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5" w:rsidRDefault="006A6EE5" w:rsidP="005158D9">
      <w:pPr>
        <w:jc w:val="both"/>
      </w:pPr>
    </w:p>
    <w:p w:rsidR="006A6EE5" w:rsidRDefault="006A6EE5" w:rsidP="006A6EE5">
      <w:pPr>
        <w:jc w:val="right"/>
      </w:pPr>
      <w:r>
        <w:t>Santiago de Chile, 22 de marzo de 2016</w:t>
      </w:r>
    </w:p>
    <w:p w:rsidR="004C655E" w:rsidRDefault="004C655E" w:rsidP="005158D9">
      <w:pPr>
        <w:jc w:val="both"/>
      </w:pPr>
      <w:r>
        <w:t>Estimados Grupo Exportador “CEMA”.</w:t>
      </w:r>
    </w:p>
    <w:p w:rsidR="004C655E" w:rsidRDefault="004C655E" w:rsidP="005158D9">
      <w:pPr>
        <w:jc w:val="both"/>
      </w:pPr>
      <w:r>
        <w:t>La presente propuesta tiene por objeto brindar una alternativa de servicios en el mercado de CHILE, conforme a las consignas que fueron presentadas en última reunión del Grupo.</w:t>
      </w:r>
    </w:p>
    <w:p w:rsidR="004C655E" w:rsidRDefault="004C655E" w:rsidP="005158D9">
      <w:pPr>
        <w:pStyle w:val="Prrafodelista"/>
        <w:numPr>
          <w:ilvl w:val="0"/>
          <w:numId w:val="1"/>
        </w:numPr>
        <w:jc w:val="both"/>
      </w:pPr>
      <w:r>
        <w:t>Empresa Constituida, en condiciones de operar en el mercado Chile, en condiciones de contratar, comprar-vender y realizar impo</w:t>
      </w:r>
      <w:r w:rsidR="006352AC">
        <w:t>rtaciones</w:t>
      </w:r>
      <w:r>
        <w:t xml:space="preserve"> y exportaciones.</w:t>
      </w:r>
    </w:p>
    <w:p w:rsidR="004C655E" w:rsidRDefault="004C655E" w:rsidP="005158D9">
      <w:pPr>
        <w:pStyle w:val="Prrafodelista"/>
        <w:numPr>
          <w:ilvl w:val="0"/>
          <w:numId w:val="1"/>
        </w:numPr>
        <w:jc w:val="both"/>
      </w:pPr>
      <w:r>
        <w:t>Coor</w:t>
      </w:r>
      <w:r w:rsidR="006352AC">
        <w:t>di</w:t>
      </w:r>
      <w:r>
        <w:t>nación con Agencia Aduanera con mayor trayectoria en Chile y experiencia en el Rubro.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Coordinación con Bodega Flexible, con costo variable por m2. (Esquema desde 1 a 1000 m2)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Encuadre y tratamiento impositivo y aduanero de las mercaderías a exportar.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Información estadística con datos de importaciones Chilenas para cada una de las posiciones arancelaria involucradas.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Perfiles de Mercados, y aproximación a compradores.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Agenda de Eventos de Interés</w:t>
      </w:r>
    </w:p>
    <w:p w:rsidR="006352AC" w:rsidRDefault="006352AC" w:rsidP="005158D9">
      <w:pPr>
        <w:pStyle w:val="Prrafodelista"/>
        <w:numPr>
          <w:ilvl w:val="0"/>
          <w:numId w:val="1"/>
        </w:numPr>
        <w:jc w:val="both"/>
      </w:pPr>
      <w:r>
        <w:t>Administracion de las CC  individuales de cada empresa. Bancos y Transferencias.</w:t>
      </w:r>
    </w:p>
    <w:p w:rsidR="006A6EE5" w:rsidRDefault="006A6EE5" w:rsidP="005158D9">
      <w:pPr>
        <w:jc w:val="both"/>
        <w:rPr>
          <w:b/>
        </w:rPr>
      </w:pPr>
    </w:p>
    <w:p w:rsidR="006352AC" w:rsidRDefault="005158D9" w:rsidP="005158D9">
      <w:pPr>
        <w:jc w:val="both"/>
      </w:pPr>
      <w:r w:rsidRPr="005158D9">
        <w:rPr>
          <w:b/>
        </w:rPr>
        <w:t xml:space="preserve">Valor del Servicio: </w:t>
      </w:r>
      <w:r>
        <w:rPr>
          <w:b/>
        </w:rPr>
        <w:t>u</w:t>
      </w:r>
      <w:r w:rsidRPr="005158D9">
        <w:rPr>
          <w:b/>
        </w:rPr>
        <w:t>$</w:t>
      </w:r>
      <w:r>
        <w:rPr>
          <w:b/>
        </w:rPr>
        <w:t xml:space="preserve">S </w:t>
      </w:r>
      <w:r w:rsidRPr="005158D9">
        <w:rPr>
          <w:b/>
        </w:rPr>
        <w:t>3500.-</w:t>
      </w:r>
      <w:r>
        <w:t xml:space="preserve"> Importante: Cada operación deberá soportar el costo imposi</w:t>
      </w:r>
      <w:r w:rsidR="006A6EE5">
        <w:t xml:space="preserve">tivo, </w:t>
      </w:r>
      <w:r>
        <w:t>Tributario y Aduanero, como así también asegurar el cumplimiento de las normas argentinas respecto a ingreso de divisas, en particular para el caso del envió de mercadería de muestra o en consignación</w:t>
      </w:r>
      <w:r w:rsidR="006A6EE5">
        <w:t>. Contratación mínima 6 meses del servicio.</w:t>
      </w:r>
    </w:p>
    <w:p w:rsidR="005158D9" w:rsidRDefault="005158D9" w:rsidP="005158D9">
      <w:pPr>
        <w:pStyle w:val="Prrafodelista"/>
        <w:numPr>
          <w:ilvl w:val="0"/>
          <w:numId w:val="2"/>
        </w:numPr>
        <w:jc w:val="both"/>
      </w:pPr>
      <w:r>
        <w:t>Se ofrece también el</w:t>
      </w:r>
      <w:r w:rsidR="006A6EE5" w:rsidRPr="006A6EE5">
        <w:rPr>
          <w:b/>
          <w:u w:val="single"/>
        </w:rPr>
        <w:t xml:space="preserve"> </w:t>
      </w:r>
      <w:r w:rsidR="006A6EE5">
        <w:rPr>
          <w:b/>
          <w:u w:val="single"/>
        </w:rPr>
        <w:t>Servicio de C</w:t>
      </w:r>
      <w:r w:rsidR="006A6EE5" w:rsidRPr="005158D9">
        <w:rPr>
          <w:b/>
          <w:u w:val="single"/>
        </w:rPr>
        <w:t>omercialización</w:t>
      </w:r>
      <w:r>
        <w:t>, a través de distintos canales, ya que cada producto tiene particularidades y canales comerciales distintos. Importante contar con Catálogos (físicos o Virtuales) y sitio web.</w:t>
      </w:r>
    </w:p>
    <w:p w:rsidR="005158D9" w:rsidRDefault="005158D9" w:rsidP="005158D9">
      <w:pPr>
        <w:jc w:val="both"/>
        <w:rPr>
          <w:b/>
        </w:rPr>
      </w:pPr>
      <w:r w:rsidRPr="005158D9">
        <w:rPr>
          <w:b/>
        </w:rPr>
        <w:t xml:space="preserve">Fee por ventas: 5% sobre valor FOB u$s de venta  </w:t>
      </w:r>
    </w:p>
    <w:p w:rsidR="006352AC" w:rsidRDefault="006352AC" w:rsidP="006352AC">
      <w:pPr>
        <w:pStyle w:val="Prrafodelista"/>
        <w:rPr>
          <w:b/>
        </w:rPr>
      </w:pPr>
    </w:p>
    <w:p w:rsidR="006A6EE5" w:rsidRDefault="006A6EE5" w:rsidP="006352AC">
      <w:pPr>
        <w:pStyle w:val="Prrafodelista"/>
        <w:rPr>
          <w:b/>
        </w:rPr>
      </w:pPr>
      <w:r>
        <w:rPr>
          <w:b/>
        </w:rPr>
        <w:t>Quedo a disposición para cualquier consulta.</w:t>
      </w:r>
    </w:p>
    <w:p w:rsidR="006A6EE5" w:rsidRDefault="006A6EE5" w:rsidP="006352AC">
      <w:pPr>
        <w:pStyle w:val="Prrafodelista"/>
        <w:rPr>
          <w:b/>
        </w:rPr>
      </w:pPr>
      <w:r>
        <w:rPr>
          <w:b/>
        </w:rPr>
        <w:t>Saluda  Atte.</w:t>
      </w:r>
    </w:p>
    <w:p w:rsidR="006A6EE5" w:rsidRDefault="006A6EE5" w:rsidP="006352AC">
      <w:pPr>
        <w:pStyle w:val="Prrafodelista"/>
        <w:rPr>
          <w:b/>
        </w:rPr>
      </w:pPr>
    </w:p>
    <w:p w:rsidR="006A6EE5" w:rsidRDefault="006A6EE5" w:rsidP="006A6EE5">
      <w:pPr>
        <w:pStyle w:val="Prrafodelista"/>
        <w:jc w:val="right"/>
        <w:rPr>
          <w:b/>
        </w:rPr>
      </w:pPr>
      <w:r>
        <w:rPr>
          <w:b/>
        </w:rPr>
        <w:t>Lic. Alejandro Rivello</w:t>
      </w:r>
    </w:p>
    <w:p w:rsidR="006A6EE5" w:rsidRDefault="006A6EE5" w:rsidP="006352AC">
      <w:pPr>
        <w:pStyle w:val="Prrafodelista"/>
      </w:pPr>
    </w:p>
    <w:sectPr w:rsidR="006A6EE5" w:rsidSect="004C655E">
      <w:head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E9D" w:rsidRDefault="00557E9D" w:rsidP="004C655E">
      <w:pPr>
        <w:spacing w:after="0" w:line="240" w:lineRule="auto"/>
      </w:pPr>
      <w:r>
        <w:separator/>
      </w:r>
    </w:p>
  </w:endnote>
  <w:endnote w:type="continuationSeparator" w:id="1">
    <w:p w:rsidR="00557E9D" w:rsidRDefault="00557E9D" w:rsidP="004C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E9D" w:rsidRDefault="00557E9D" w:rsidP="004C655E">
      <w:pPr>
        <w:spacing w:after="0" w:line="240" w:lineRule="auto"/>
      </w:pPr>
      <w:r>
        <w:separator/>
      </w:r>
    </w:p>
  </w:footnote>
  <w:footnote w:type="continuationSeparator" w:id="1">
    <w:p w:rsidR="00557E9D" w:rsidRDefault="00557E9D" w:rsidP="004C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5E" w:rsidRDefault="004C655E" w:rsidP="004C655E">
    <w:pPr>
      <w:pStyle w:val="Encabezado"/>
      <w:ind w:left="-851"/>
    </w:pPr>
    <w:r>
      <w:rPr>
        <w:noProof/>
        <w:lang w:val="es-AR" w:eastAsia="es-AR"/>
      </w:rPr>
      <w:drawing>
        <wp:inline distT="0" distB="0" distL="0" distR="0">
          <wp:extent cx="2647950" cy="1323975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E7B"/>
    <w:multiLevelType w:val="hybridMultilevel"/>
    <w:tmpl w:val="5F1E9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80B63"/>
    <w:multiLevelType w:val="hybridMultilevel"/>
    <w:tmpl w:val="2F5C2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55E"/>
    <w:rsid w:val="0042444C"/>
    <w:rsid w:val="004C655E"/>
    <w:rsid w:val="005158D9"/>
    <w:rsid w:val="00557E9D"/>
    <w:rsid w:val="006352AC"/>
    <w:rsid w:val="006A6EE5"/>
    <w:rsid w:val="007C4B10"/>
    <w:rsid w:val="00BC4117"/>
    <w:rsid w:val="00CD070D"/>
    <w:rsid w:val="00EB1018"/>
    <w:rsid w:val="00F0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6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55E"/>
  </w:style>
  <w:style w:type="paragraph" w:styleId="Piedepgina">
    <w:name w:val="footer"/>
    <w:basedOn w:val="Normal"/>
    <w:link w:val="PiedepginaCar"/>
    <w:uiPriority w:val="99"/>
    <w:semiHidden/>
    <w:unhideWhenUsed/>
    <w:rsid w:val="004C6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655E"/>
  </w:style>
  <w:style w:type="paragraph" w:styleId="Textodeglobo">
    <w:name w:val="Balloon Text"/>
    <w:basedOn w:val="Normal"/>
    <w:link w:val="TextodegloboCar"/>
    <w:uiPriority w:val="99"/>
    <w:semiHidden/>
    <w:unhideWhenUsed/>
    <w:rsid w:val="004C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5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6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2</cp:revision>
  <dcterms:created xsi:type="dcterms:W3CDTF">2016-03-28T20:13:00Z</dcterms:created>
  <dcterms:modified xsi:type="dcterms:W3CDTF">2016-03-28T20:13:00Z</dcterms:modified>
</cp:coreProperties>
</file>