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0D580" w14:textId="77777777" w:rsidR="00621891" w:rsidRPr="00430D6D" w:rsidRDefault="005013AD" w:rsidP="005013AD">
      <w:pPr>
        <w:pStyle w:val="Ttulo2"/>
        <w:spacing w:before="0"/>
        <w:jc w:val="right"/>
        <w:rPr>
          <w:color w:val="auto"/>
          <w:sz w:val="28"/>
          <w:szCs w:val="28"/>
          <w:lang w:val="es-ES"/>
        </w:rPr>
      </w:pPr>
      <w:r>
        <w:rPr>
          <w:noProof/>
          <w:color w:val="auto"/>
          <w:sz w:val="30"/>
          <w:szCs w:val="30"/>
          <w:lang w:eastAsia="es-AR"/>
        </w:rPr>
        <w:drawing>
          <wp:inline distT="0" distB="0" distL="0" distR="0" wp14:anchorId="06EE559F" wp14:editId="00576458">
            <wp:extent cx="916551" cy="91533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IMA LOGO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1644" cy="930412"/>
                    </a:xfrm>
                    <a:prstGeom prst="rect">
                      <a:avLst/>
                    </a:prstGeom>
                  </pic:spPr>
                </pic:pic>
              </a:graphicData>
            </a:graphic>
          </wp:inline>
        </w:drawing>
      </w:r>
    </w:p>
    <w:p w14:paraId="02D27D34" w14:textId="0739442A" w:rsidR="00DC08E4" w:rsidRPr="00974972" w:rsidRDefault="002C59F5" w:rsidP="00430D6D">
      <w:pPr>
        <w:jc w:val="center"/>
        <w:rPr>
          <w:sz w:val="28"/>
          <w:szCs w:val="28"/>
        </w:rPr>
      </w:pPr>
      <w:r w:rsidRPr="00974972">
        <w:rPr>
          <w:rFonts w:ascii="Arial" w:eastAsia="Times New Roman" w:hAnsi="Arial" w:cs="Arial"/>
          <w:b/>
          <w:bCs/>
          <w:color w:val="222222"/>
          <w:sz w:val="28"/>
          <w:szCs w:val="28"/>
          <w:lang w:eastAsia="es-AR"/>
        </w:rPr>
        <w:t>El 58</w:t>
      </w:r>
      <w:r w:rsidRPr="00EB7417">
        <w:rPr>
          <w:rFonts w:ascii="Arial" w:eastAsia="Times New Roman" w:hAnsi="Arial" w:cs="Arial"/>
          <w:b/>
          <w:bCs/>
          <w:color w:val="222222"/>
          <w:sz w:val="28"/>
          <w:szCs w:val="28"/>
          <w:lang w:eastAsia="es-AR"/>
        </w:rPr>
        <w:t xml:space="preserve">% de las empresas del sector </w:t>
      </w:r>
      <w:r w:rsidRPr="00974972">
        <w:rPr>
          <w:rFonts w:ascii="Arial" w:eastAsia="Times New Roman" w:hAnsi="Arial" w:cs="Arial"/>
          <w:b/>
          <w:bCs/>
          <w:color w:val="222222"/>
          <w:sz w:val="28"/>
          <w:szCs w:val="28"/>
          <w:lang w:eastAsia="es-AR"/>
        </w:rPr>
        <w:t xml:space="preserve">de la madera y el mueble </w:t>
      </w:r>
      <w:r w:rsidRPr="00EB7417">
        <w:rPr>
          <w:rFonts w:ascii="Arial" w:eastAsia="Times New Roman" w:hAnsi="Arial" w:cs="Arial"/>
          <w:b/>
          <w:bCs/>
          <w:color w:val="222222"/>
          <w:sz w:val="28"/>
          <w:szCs w:val="28"/>
          <w:lang w:eastAsia="es-AR"/>
        </w:rPr>
        <w:t>registra</w:t>
      </w:r>
      <w:r w:rsidRPr="00974972">
        <w:rPr>
          <w:rFonts w:ascii="Arial" w:eastAsia="Times New Roman" w:hAnsi="Arial" w:cs="Arial"/>
          <w:b/>
          <w:bCs/>
          <w:color w:val="222222"/>
          <w:sz w:val="28"/>
          <w:szCs w:val="28"/>
          <w:lang w:eastAsia="es-AR"/>
        </w:rPr>
        <w:t xml:space="preserve"> una</w:t>
      </w:r>
      <w:r w:rsidRPr="00EB7417">
        <w:rPr>
          <w:rFonts w:ascii="Arial" w:eastAsia="Times New Roman" w:hAnsi="Arial" w:cs="Arial"/>
          <w:b/>
          <w:bCs/>
          <w:color w:val="222222"/>
          <w:sz w:val="28"/>
          <w:szCs w:val="28"/>
          <w:lang w:eastAsia="es-AR"/>
        </w:rPr>
        <w:t xml:space="preserve"> caída de ventas de más del 70</w:t>
      </w:r>
      <w:r w:rsidRPr="00974972">
        <w:rPr>
          <w:rFonts w:ascii="Arial" w:eastAsia="Times New Roman" w:hAnsi="Arial" w:cs="Arial"/>
          <w:b/>
          <w:bCs/>
          <w:color w:val="222222"/>
          <w:sz w:val="28"/>
          <w:szCs w:val="28"/>
          <w:lang w:eastAsia="es-AR"/>
        </w:rPr>
        <w:t xml:space="preserve"> por ciento</w:t>
      </w:r>
      <w:r w:rsidRPr="00974972">
        <w:rPr>
          <w:sz w:val="28"/>
          <w:szCs w:val="28"/>
        </w:rPr>
        <w:t xml:space="preserve"> </w:t>
      </w:r>
    </w:p>
    <w:p w14:paraId="165A03F8" w14:textId="77777777" w:rsidR="00974972" w:rsidRPr="00974972" w:rsidRDefault="00974972" w:rsidP="00974972">
      <w:pPr>
        <w:pStyle w:val="Prrafodelista"/>
        <w:numPr>
          <w:ilvl w:val="0"/>
          <w:numId w:val="4"/>
        </w:numPr>
        <w:shd w:val="clear" w:color="auto" w:fill="FFFFFF"/>
        <w:spacing w:before="100" w:beforeAutospacing="1" w:after="100" w:afterAutospacing="1" w:line="240" w:lineRule="auto"/>
        <w:jc w:val="center"/>
        <w:rPr>
          <w:rFonts w:ascii="Arial" w:eastAsia="Times New Roman" w:hAnsi="Arial" w:cs="Arial"/>
          <w:b/>
          <w:bCs/>
          <w:i/>
          <w:iCs/>
          <w:color w:val="222222"/>
          <w:lang w:eastAsia="es-AR"/>
        </w:rPr>
      </w:pPr>
      <w:r w:rsidRPr="00974972">
        <w:rPr>
          <w:rFonts w:ascii="Arial" w:eastAsia="Times New Roman" w:hAnsi="Arial" w:cs="Arial"/>
          <w:b/>
          <w:bCs/>
          <w:i/>
          <w:iCs/>
          <w:color w:val="222222"/>
          <w:lang w:eastAsia="es-AR"/>
        </w:rPr>
        <w:t>El 60% de la muestra aún no pudo acceder a la línea de crédito al 24 por ciento.</w:t>
      </w:r>
    </w:p>
    <w:p w14:paraId="29B84CBC" w14:textId="1656EEBA" w:rsidR="00974972" w:rsidRPr="00974972" w:rsidRDefault="00974972" w:rsidP="00974972">
      <w:pPr>
        <w:pStyle w:val="Prrafodelista"/>
        <w:numPr>
          <w:ilvl w:val="0"/>
          <w:numId w:val="4"/>
        </w:numPr>
        <w:shd w:val="clear" w:color="auto" w:fill="FFFFFF"/>
        <w:spacing w:before="100" w:beforeAutospacing="1" w:after="100" w:afterAutospacing="1" w:line="240" w:lineRule="auto"/>
        <w:jc w:val="center"/>
        <w:rPr>
          <w:rFonts w:ascii="Arial" w:eastAsia="Times New Roman" w:hAnsi="Arial" w:cs="Arial"/>
          <w:b/>
          <w:bCs/>
          <w:i/>
          <w:iCs/>
          <w:color w:val="222222"/>
          <w:lang w:eastAsia="es-AR"/>
        </w:rPr>
      </w:pPr>
      <w:r w:rsidRPr="00974972">
        <w:rPr>
          <w:rFonts w:ascii="Arial" w:eastAsia="Times New Roman" w:hAnsi="Arial" w:cs="Arial"/>
          <w:b/>
          <w:bCs/>
          <w:i/>
          <w:iCs/>
          <w:color w:val="222222"/>
          <w:lang w:eastAsia="es-AR"/>
        </w:rPr>
        <w:t>El 57% indica la presencia de cheques rechazados en abril.</w:t>
      </w:r>
    </w:p>
    <w:p w14:paraId="62A925A7" w14:textId="77777777" w:rsidR="00951B24" w:rsidRPr="000247AA" w:rsidRDefault="00951B24" w:rsidP="00A028EB">
      <w:pPr>
        <w:pStyle w:val="Default"/>
        <w:jc w:val="both"/>
        <w:rPr>
          <w:rFonts w:ascii="Arial" w:hAnsi="Arial" w:cs="Arial"/>
          <w:color w:val="auto"/>
          <w:sz w:val="22"/>
          <w:szCs w:val="22"/>
        </w:rPr>
      </w:pPr>
    </w:p>
    <w:p w14:paraId="60191E46" w14:textId="361DE4EB" w:rsidR="00EB7417" w:rsidRDefault="00EB7417" w:rsidP="00EB7417">
      <w:pPr>
        <w:jc w:val="both"/>
        <w:rPr>
          <w:rFonts w:ascii="Arial" w:hAnsi="Arial" w:cs="Arial"/>
        </w:rPr>
      </w:pPr>
      <w:r w:rsidRPr="002C59F5">
        <w:rPr>
          <w:rFonts w:ascii="Arial" w:eastAsia="Times New Roman" w:hAnsi="Arial" w:cs="Arial"/>
          <w:b/>
          <w:bCs/>
          <w:color w:val="222222"/>
          <w:lang w:eastAsia="es-AR"/>
        </w:rPr>
        <w:t>El 58</w:t>
      </w:r>
      <w:r w:rsidRPr="00EB7417">
        <w:rPr>
          <w:rFonts w:ascii="Arial" w:eastAsia="Times New Roman" w:hAnsi="Arial" w:cs="Arial"/>
          <w:b/>
          <w:bCs/>
          <w:color w:val="222222"/>
          <w:lang w:eastAsia="es-AR"/>
        </w:rPr>
        <w:t xml:space="preserve">% de las empresas del sector </w:t>
      </w:r>
      <w:r w:rsidRPr="002C59F5">
        <w:rPr>
          <w:rFonts w:ascii="Arial" w:eastAsia="Times New Roman" w:hAnsi="Arial" w:cs="Arial"/>
          <w:b/>
          <w:bCs/>
          <w:color w:val="222222"/>
          <w:lang w:eastAsia="es-AR"/>
        </w:rPr>
        <w:t xml:space="preserve">de la madera y el mueble </w:t>
      </w:r>
      <w:r w:rsidRPr="00EB7417">
        <w:rPr>
          <w:rFonts w:ascii="Arial" w:eastAsia="Times New Roman" w:hAnsi="Arial" w:cs="Arial"/>
          <w:b/>
          <w:bCs/>
          <w:color w:val="222222"/>
          <w:lang w:eastAsia="es-AR"/>
        </w:rPr>
        <w:t>registra</w:t>
      </w:r>
      <w:r w:rsidRPr="002C59F5">
        <w:rPr>
          <w:rFonts w:ascii="Arial" w:eastAsia="Times New Roman" w:hAnsi="Arial" w:cs="Arial"/>
          <w:b/>
          <w:bCs/>
          <w:color w:val="222222"/>
          <w:lang w:eastAsia="es-AR"/>
        </w:rPr>
        <w:t xml:space="preserve"> una</w:t>
      </w:r>
      <w:r w:rsidRPr="00EB7417">
        <w:rPr>
          <w:rFonts w:ascii="Arial" w:eastAsia="Times New Roman" w:hAnsi="Arial" w:cs="Arial"/>
          <w:b/>
          <w:bCs/>
          <w:color w:val="222222"/>
          <w:lang w:eastAsia="es-AR"/>
        </w:rPr>
        <w:t xml:space="preserve"> caída de ventas de más del 70</w:t>
      </w:r>
      <w:r w:rsidRPr="002C59F5">
        <w:rPr>
          <w:rFonts w:ascii="Arial" w:eastAsia="Times New Roman" w:hAnsi="Arial" w:cs="Arial"/>
          <w:b/>
          <w:bCs/>
          <w:color w:val="222222"/>
          <w:lang w:eastAsia="es-AR"/>
        </w:rPr>
        <w:t xml:space="preserve"> por ciento</w:t>
      </w:r>
      <w:r w:rsidRPr="002C59F5">
        <w:rPr>
          <w:rFonts w:ascii="Arial" w:hAnsi="Arial" w:cs="Arial"/>
        </w:rPr>
        <w:t xml:space="preserve"> </w:t>
      </w:r>
      <w:r w:rsidRPr="002C59F5">
        <w:rPr>
          <w:rFonts w:ascii="Arial" w:hAnsi="Arial" w:cs="Arial"/>
          <w:b/>
          <w:bCs/>
        </w:rPr>
        <w:t>y el 78% del total relevado muestra caídas mayores al 50</w:t>
      </w:r>
      <w:r w:rsidR="002C59F5">
        <w:rPr>
          <w:rFonts w:ascii="Arial" w:hAnsi="Arial" w:cs="Arial"/>
          <w:b/>
          <w:bCs/>
        </w:rPr>
        <w:t xml:space="preserve"> por ciento</w:t>
      </w:r>
      <w:r w:rsidRPr="002C59F5">
        <w:rPr>
          <w:rFonts w:ascii="Arial" w:hAnsi="Arial" w:cs="Arial"/>
          <w:b/>
          <w:bCs/>
        </w:rPr>
        <w:t xml:space="preserve">. </w:t>
      </w:r>
      <w:r w:rsidRPr="002C59F5">
        <w:rPr>
          <w:rFonts w:ascii="Arial" w:hAnsi="Arial" w:cs="Arial"/>
        </w:rPr>
        <w:t xml:space="preserve"> </w:t>
      </w:r>
      <w:r w:rsidRPr="00EB7417">
        <w:rPr>
          <w:rFonts w:ascii="Arial" w:eastAsia="Times New Roman" w:hAnsi="Arial" w:cs="Arial"/>
          <w:color w:val="222222"/>
          <w:lang w:eastAsia="es-AR"/>
        </w:rPr>
        <w:t>El 75% de las empresas de muebles tiene caída superiores al 7</w:t>
      </w:r>
      <w:r w:rsidR="00B24276">
        <w:rPr>
          <w:rFonts w:ascii="Arial" w:eastAsia="Times New Roman" w:hAnsi="Arial" w:cs="Arial"/>
          <w:color w:val="222222"/>
          <w:lang w:eastAsia="es-AR"/>
        </w:rPr>
        <w:t>0</w:t>
      </w:r>
      <w:r w:rsidRPr="00EB7417">
        <w:rPr>
          <w:rFonts w:ascii="Arial" w:eastAsia="Times New Roman" w:hAnsi="Arial" w:cs="Arial"/>
          <w:color w:val="222222"/>
          <w:lang w:eastAsia="es-AR"/>
        </w:rPr>
        <w:t>%</w:t>
      </w:r>
      <w:r w:rsidRPr="002C59F5">
        <w:rPr>
          <w:rFonts w:ascii="Arial" w:eastAsia="Times New Roman" w:hAnsi="Arial" w:cs="Arial"/>
          <w:color w:val="222222"/>
          <w:lang w:eastAsia="es-AR"/>
        </w:rPr>
        <w:t>, según el último relevamiento realizado por l</w:t>
      </w:r>
      <w:r w:rsidRPr="002C59F5">
        <w:rPr>
          <w:rFonts w:ascii="Arial" w:hAnsi="Arial" w:cs="Arial"/>
        </w:rPr>
        <w:t>a Federación Argentina de la Industria Maderera y Afines (FAIMA)</w:t>
      </w:r>
      <w:r w:rsidR="002C59F5">
        <w:rPr>
          <w:rFonts w:ascii="Arial" w:hAnsi="Arial" w:cs="Arial"/>
        </w:rPr>
        <w:t xml:space="preserve"> en el que participaron 330 empresas del sector</w:t>
      </w:r>
      <w:r w:rsidRPr="002C59F5">
        <w:rPr>
          <w:rFonts w:ascii="Arial" w:hAnsi="Arial" w:cs="Arial"/>
        </w:rPr>
        <w:t>.</w:t>
      </w:r>
    </w:p>
    <w:p w14:paraId="54AA7E07" w14:textId="5DC6D3E3" w:rsidR="002C59F5" w:rsidRDefault="002C59F5" w:rsidP="00EB7417">
      <w:pPr>
        <w:jc w:val="both"/>
        <w:rPr>
          <w:rFonts w:ascii="Arial" w:hAnsi="Arial" w:cs="Arial"/>
        </w:rPr>
      </w:pPr>
      <w:r>
        <w:rPr>
          <w:rFonts w:ascii="Arial" w:hAnsi="Arial" w:cs="Arial"/>
          <w:noProof/>
        </w:rPr>
        <w:drawing>
          <wp:inline distT="0" distB="0" distL="0" distR="0" wp14:anchorId="2FBB9CD5" wp14:editId="6EF8F124">
            <wp:extent cx="5400040" cy="3672840"/>
            <wp:effectExtent l="0" t="0" r="0" b="3810"/>
            <wp:docPr id="1" name="Imagen 1"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o relevamiento sectorial Covid abril 2020_2.png"/>
                    <pic:cNvPicPr/>
                  </pic:nvPicPr>
                  <pic:blipFill>
                    <a:blip r:embed="rId8">
                      <a:extLst>
                        <a:ext uri="{28A0092B-C50C-407E-A947-70E740481C1C}">
                          <a14:useLocalDpi xmlns:a14="http://schemas.microsoft.com/office/drawing/2010/main" val="0"/>
                        </a:ext>
                      </a:extLst>
                    </a:blip>
                    <a:stretch>
                      <a:fillRect/>
                    </a:stretch>
                  </pic:blipFill>
                  <pic:spPr>
                    <a:xfrm>
                      <a:off x="0" y="0"/>
                      <a:ext cx="5400040" cy="3672840"/>
                    </a:xfrm>
                    <a:prstGeom prst="rect">
                      <a:avLst/>
                    </a:prstGeom>
                  </pic:spPr>
                </pic:pic>
              </a:graphicData>
            </a:graphic>
          </wp:inline>
        </w:drawing>
      </w:r>
    </w:p>
    <w:p w14:paraId="64C7D5AE" w14:textId="77777777" w:rsidR="002C59F5" w:rsidRDefault="002C59F5" w:rsidP="00EB7417">
      <w:pPr>
        <w:shd w:val="clear" w:color="auto" w:fill="FFFFFF"/>
        <w:spacing w:before="100" w:beforeAutospacing="1" w:after="100" w:afterAutospacing="1" w:line="240" w:lineRule="auto"/>
        <w:jc w:val="both"/>
        <w:rPr>
          <w:rFonts w:ascii="Arial" w:eastAsia="Times New Roman" w:hAnsi="Arial" w:cs="Arial"/>
          <w:b/>
          <w:bCs/>
          <w:color w:val="222222"/>
          <w:lang w:eastAsia="es-AR"/>
        </w:rPr>
      </w:pPr>
    </w:p>
    <w:p w14:paraId="4299A6C0" w14:textId="52A392CE" w:rsidR="002C59F5" w:rsidRDefault="00EB7417" w:rsidP="002C59F5">
      <w:pPr>
        <w:shd w:val="clear" w:color="auto" w:fill="FFFFFF"/>
        <w:spacing w:before="100" w:beforeAutospacing="1" w:after="100" w:afterAutospacing="1" w:line="240" w:lineRule="auto"/>
        <w:jc w:val="both"/>
        <w:rPr>
          <w:rFonts w:ascii="Arial" w:eastAsia="Times New Roman" w:hAnsi="Arial" w:cs="Arial"/>
          <w:color w:val="222222"/>
          <w:lang w:eastAsia="es-AR"/>
        </w:rPr>
      </w:pPr>
      <w:r w:rsidRPr="00EB7417">
        <w:rPr>
          <w:rFonts w:ascii="Arial" w:eastAsia="Times New Roman" w:hAnsi="Arial" w:cs="Arial"/>
          <w:b/>
          <w:bCs/>
          <w:color w:val="222222"/>
          <w:lang w:eastAsia="es-AR"/>
        </w:rPr>
        <w:t>El 60% de la muestra aún no pudo acceder a la línea de crédito al 24</w:t>
      </w:r>
      <w:r w:rsidR="002C59F5">
        <w:rPr>
          <w:rFonts w:ascii="Arial" w:eastAsia="Times New Roman" w:hAnsi="Arial" w:cs="Arial"/>
          <w:b/>
          <w:bCs/>
          <w:color w:val="222222"/>
          <w:lang w:eastAsia="es-AR"/>
        </w:rPr>
        <w:t xml:space="preserve"> por ciento,</w:t>
      </w:r>
      <w:r w:rsidRPr="00EB7417">
        <w:rPr>
          <w:rFonts w:ascii="Arial" w:eastAsia="Times New Roman" w:hAnsi="Arial" w:cs="Arial"/>
          <w:color w:val="222222"/>
          <w:lang w:eastAsia="es-AR"/>
        </w:rPr>
        <w:t xml:space="preserve"> al mismo tiempo que </w:t>
      </w:r>
      <w:r w:rsidRPr="00EB7417">
        <w:rPr>
          <w:rFonts w:ascii="Arial" w:eastAsia="Times New Roman" w:hAnsi="Arial" w:cs="Arial"/>
          <w:b/>
          <w:bCs/>
          <w:color w:val="222222"/>
          <w:lang w:eastAsia="es-AR"/>
        </w:rPr>
        <w:t>el 57% indica la presencia de cheques rechazados en abril.</w:t>
      </w:r>
      <w:r w:rsidR="00974972">
        <w:rPr>
          <w:rFonts w:ascii="Arial" w:eastAsia="Times New Roman" w:hAnsi="Arial" w:cs="Arial"/>
          <w:b/>
          <w:bCs/>
          <w:color w:val="222222"/>
          <w:lang w:eastAsia="es-AR"/>
        </w:rPr>
        <w:t xml:space="preserve">  </w:t>
      </w:r>
      <w:r w:rsidRPr="00EB7417">
        <w:rPr>
          <w:rFonts w:ascii="Arial" w:eastAsia="Times New Roman" w:hAnsi="Arial" w:cs="Arial"/>
          <w:color w:val="222222"/>
          <w:lang w:eastAsia="es-AR"/>
        </w:rPr>
        <w:t xml:space="preserve">Dada esta lentitud de los bancos en otorgar los préstamos la mayoría de las empresas del sector de la madera y el mueble han tenido que descapitalizarse para hacer frente a los compromisos. La mayoría de ellas no podrá recurrir nuevamente </w:t>
      </w:r>
      <w:r w:rsidRPr="00EB7417">
        <w:rPr>
          <w:rFonts w:ascii="Arial" w:eastAsia="Times New Roman" w:hAnsi="Arial" w:cs="Arial"/>
          <w:color w:val="222222"/>
          <w:lang w:eastAsia="es-AR"/>
        </w:rPr>
        <w:lastRenderedPageBreak/>
        <w:t>fondos propios en los próximos meses </w:t>
      </w:r>
      <w:r w:rsidRPr="00EB7417">
        <w:rPr>
          <w:rFonts w:ascii="Arial" w:eastAsia="Times New Roman" w:hAnsi="Arial" w:cs="Arial"/>
          <w:b/>
          <w:bCs/>
          <w:color w:val="222222"/>
          <w:lang w:eastAsia="es-AR"/>
        </w:rPr>
        <w:t>dejando a las PyMES en una situación de alta fragilidad financiera.</w:t>
      </w:r>
      <w:r w:rsidR="002C59F5" w:rsidRPr="002C59F5">
        <w:rPr>
          <w:rFonts w:ascii="Arial" w:eastAsia="Times New Roman" w:hAnsi="Arial" w:cs="Arial"/>
          <w:color w:val="222222"/>
          <w:lang w:eastAsia="es-AR"/>
        </w:rPr>
        <w:t xml:space="preserve"> </w:t>
      </w:r>
    </w:p>
    <w:p w14:paraId="6843DD0C" w14:textId="380BA814" w:rsidR="00974972" w:rsidRDefault="00974972" w:rsidP="00974972">
      <w:pPr>
        <w:autoSpaceDE w:val="0"/>
        <w:autoSpaceDN w:val="0"/>
        <w:adjustRightInd w:val="0"/>
        <w:spacing w:after="0" w:line="240" w:lineRule="auto"/>
        <w:jc w:val="both"/>
        <w:rPr>
          <w:rFonts w:ascii="Arial" w:eastAsia="Times New Roman" w:hAnsi="Arial" w:cs="Arial"/>
          <w:color w:val="222222"/>
          <w:lang w:eastAsia="es-AR"/>
        </w:rPr>
      </w:pPr>
      <w:r w:rsidRPr="00974972">
        <w:rPr>
          <w:rFonts w:ascii="Arial" w:eastAsia="Times New Roman" w:hAnsi="Arial" w:cs="Arial"/>
          <w:color w:val="222222"/>
          <w:lang w:eastAsia="es-AR"/>
        </w:rPr>
        <w:t>Entre los motivos para la falta de acceso al crédito se destacan la falta de información por parte de las entidades sobre todo lejos de los principales centros urbanos, la exigencia de la nómina completa de empleados en esa entidad y el pedido de mayores garantías</w:t>
      </w:r>
      <w:r>
        <w:rPr>
          <w:rFonts w:ascii="Arial" w:eastAsia="Times New Roman" w:hAnsi="Arial" w:cs="Arial"/>
          <w:color w:val="222222"/>
          <w:lang w:eastAsia="es-AR"/>
        </w:rPr>
        <w:t xml:space="preserve"> </w:t>
      </w:r>
      <w:r w:rsidRPr="00974972">
        <w:rPr>
          <w:rFonts w:ascii="Arial" w:eastAsia="Times New Roman" w:hAnsi="Arial" w:cs="Arial"/>
          <w:color w:val="222222"/>
          <w:lang w:eastAsia="es-AR"/>
        </w:rPr>
        <w:t>desconociendo el FoGAR.</w:t>
      </w:r>
    </w:p>
    <w:p w14:paraId="5C015335" w14:textId="199D4CD7" w:rsidR="002C59F5" w:rsidRPr="00EB7417" w:rsidRDefault="002C59F5" w:rsidP="002C59F5">
      <w:pPr>
        <w:shd w:val="clear" w:color="auto" w:fill="FFFFFF"/>
        <w:spacing w:before="100" w:beforeAutospacing="1" w:after="100" w:afterAutospacing="1" w:line="240" w:lineRule="auto"/>
        <w:jc w:val="both"/>
        <w:rPr>
          <w:rFonts w:ascii="Arial" w:eastAsia="Times New Roman" w:hAnsi="Arial" w:cs="Arial"/>
          <w:color w:val="222222"/>
          <w:lang w:eastAsia="es-AR"/>
        </w:rPr>
      </w:pPr>
      <w:r>
        <w:rPr>
          <w:rFonts w:ascii="Arial" w:eastAsia="Times New Roman" w:hAnsi="Arial" w:cs="Arial"/>
          <w:color w:val="222222"/>
          <w:lang w:eastAsia="es-AR"/>
        </w:rPr>
        <w:t>“</w:t>
      </w:r>
      <w:r w:rsidRPr="00EB7417">
        <w:rPr>
          <w:rFonts w:ascii="Arial" w:eastAsia="Times New Roman" w:hAnsi="Arial" w:cs="Arial"/>
          <w:i/>
          <w:iCs/>
          <w:color w:val="222222"/>
          <w:lang w:eastAsia="es-AR"/>
        </w:rPr>
        <w:t>A la imposibilidad de vender en locales comerciales, la falta de obra pública-privada o el acceso a obra terminada para equipamiento se le suma una altísima demora de los bancos en otorgar créditos o aplicar la normativa vigente que ponen al sector en una situación preocupante</w:t>
      </w:r>
      <w:r w:rsidRPr="00EB7417">
        <w:rPr>
          <w:rFonts w:ascii="Arial" w:eastAsia="Times New Roman" w:hAnsi="Arial" w:cs="Arial"/>
          <w:color w:val="222222"/>
          <w:lang w:eastAsia="es-AR"/>
        </w:rPr>
        <w:t>"</w:t>
      </w:r>
      <w:r>
        <w:rPr>
          <w:rFonts w:ascii="Arial" w:eastAsia="Times New Roman" w:hAnsi="Arial" w:cs="Arial"/>
          <w:color w:val="222222"/>
          <w:lang w:eastAsia="es-AR"/>
        </w:rPr>
        <w:t xml:space="preserve">, destacó </w:t>
      </w:r>
      <w:r w:rsidRPr="00EB7417">
        <w:rPr>
          <w:rFonts w:ascii="Arial" w:eastAsia="Times New Roman" w:hAnsi="Arial" w:cs="Arial"/>
          <w:color w:val="222222"/>
          <w:lang w:eastAsia="es-AR"/>
        </w:rPr>
        <w:t>Pedro Reyna, Presidente de FAIMA</w:t>
      </w:r>
      <w:r>
        <w:rPr>
          <w:rFonts w:ascii="Arial" w:eastAsia="Times New Roman" w:hAnsi="Arial" w:cs="Arial"/>
          <w:color w:val="222222"/>
          <w:lang w:eastAsia="es-AR"/>
        </w:rPr>
        <w:t>.</w:t>
      </w:r>
    </w:p>
    <w:p w14:paraId="67829F06" w14:textId="77777777" w:rsidR="002C59F5" w:rsidRPr="00EB7417" w:rsidRDefault="002C59F5" w:rsidP="002C59F5">
      <w:pPr>
        <w:shd w:val="clear" w:color="auto" w:fill="FFFFFF"/>
        <w:spacing w:before="100" w:beforeAutospacing="1" w:after="100" w:afterAutospacing="1" w:line="240" w:lineRule="auto"/>
        <w:jc w:val="both"/>
        <w:rPr>
          <w:rFonts w:ascii="Arial" w:eastAsia="Times New Roman" w:hAnsi="Arial" w:cs="Arial"/>
          <w:color w:val="222222"/>
          <w:lang w:eastAsia="es-AR"/>
        </w:rPr>
      </w:pPr>
      <w:r w:rsidRPr="00EB7417">
        <w:rPr>
          <w:rFonts w:ascii="Arial" w:eastAsia="Times New Roman" w:hAnsi="Arial" w:cs="Arial"/>
          <w:b/>
          <w:bCs/>
          <w:color w:val="222222"/>
          <w:lang w:eastAsia="es-AR"/>
        </w:rPr>
        <w:t>El 72% de las empresas de 1 a 19 empleados cree que no podrá abonar el sueldo de abril o que como máximo podrá abonar un 50%</w:t>
      </w:r>
      <w:r w:rsidRPr="00EB7417">
        <w:rPr>
          <w:rFonts w:ascii="Arial" w:eastAsia="Times New Roman" w:hAnsi="Arial" w:cs="Arial"/>
          <w:color w:val="222222"/>
          <w:lang w:eastAsia="es-AR"/>
        </w:rPr>
        <w:t>. Casi el 90% se registró para el programa de asistencia al Trabajo y la Producción (ATP).</w:t>
      </w:r>
    </w:p>
    <w:p w14:paraId="23A1D1C9" w14:textId="0A160116" w:rsidR="00EB7417" w:rsidRDefault="00EB7417" w:rsidP="00EB7417">
      <w:pPr>
        <w:shd w:val="clear" w:color="auto" w:fill="FFFFFF"/>
        <w:spacing w:before="100" w:beforeAutospacing="1" w:after="100" w:afterAutospacing="1" w:line="240" w:lineRule="auto"/>
        <w:jc w:val="both"/>
        <w:rPr>
          <w:rFonts w:ascii="Arial" w:eastAsia="Times New Roman" w:hAnsi="Arial" w:cs="Arial"/>
          <w:color w:val="222222"/>
          <w:lang w:eastAsia="es-AR"/>
        </w:rPr>
      </w:pPr>
      <w:r w:rsidRPr="00EB7417">
        <w:rPr>
          <w:rFonts w:ascii="Arial" w:eastAsia="Times New Roman" w:hAnsi="Arial" w:cs="Arial"/>
          <w:color w:val="222222"/>
          <w:lang w:eastAsia="es-AR"/>
        </w:rPr>
        <w:t>"</w:t>
      </w:r>
      <w:r w:rsidRPr="00EB7417">
        <w:rPr>
          <w:rFonts w:ascii="Arial" w:eastAsia="Times New Roman" w:hAnsi="Arial" w:cs="Arial"/>
          <w:i/>
          <w:iCs/>
          <w:color w:val="222222"/>
          <w:lang w:eastAsia="es-AR"/>
        </w:rPr>
        <w:t>Probablemente estemos atravesando el peor momento de la industria de la madera y mueble de los últimos 50 años</w:t>
      </w:r>
      <w:r w:rsidRPr="00EB7417">
        <w:rPr>
          <w:rFonts w:ascii="Arial" w:eastAsia="Times New Roman" w:hAnsi="Arial" w:cs="Arial"/>
          <w:color w:val="222222"/>
          <w:lang w:eastAsia="es-AR"/>
        </w:rPr>
        <w:t>"</w:t>
      </w:r>
      <w:r w:rsidR="006B2B62">
        <w:rPr>
          <w:rFonts w:ascii="Arial" w:eastAsia="Times New Roman" w:hAnsi="Arial" w:cs="Arial"/>
          <w:color w:val="222222"/>
          <w:lang w:eastAsia="es-AR"/>
        </w:rPr>
        <w:t>, expresó</w:t>
      </w:r>
      <w:r w:rsidR="006B2B62" w:rsidRPr="006B2B62">
        <w:rPr>
          <w:rFonts w:ascii="Arial" w:eastAsia="Times New Roman" w:hAnsi="Arial" w:cs="Arial"/>
          <w:color w:val="222222"/>
          <w:lang w:eastAsia="es-AR"/>
        </w:rPr>
        <w:t xml:space="preserve"> </w:t>
      </w:r>
      <w:r w:rsidR="006B2B62" w:rsidRPr="00EB7417">
        <w:rPr>
          <w:rFonts w:ascii="Arial" w:eastAsia="Times New Roman" w:hAnsi="Arial" w:cs="Arial"/>
          <w:color w:val="222222"/>
          <w:lang w:eastAsia="es-AR"/>
        </w:rPr>
        <w:t>Román Queiroz, Secretario General de FAIMA</w:t>
      </w:r>
      <w:r w:rsidR="006B2B62">
        <w:rPr>
          <w:rFonts w:ascii="Arial" w:eastAsia="Times New Roman" w:hAnsi="Arial" w:cs="Arial"/>
          <w:color w:val="222222"/>
          <w:lang w:eastAsia="es-AR"/>
        </w:rPr>
        <w:t>.</w:t>
      </w:r>
    </w:p>
    <w:p w14:paraId="09346E01" w14:textId="498A1DBC" w:rsidR="00974972" w:rsidRPr="00EB7417" w:rsidRDefault="00974972" w:rsidP="00974972">
      <w:pPr>
        <w:autoSpaceDE w:val="0"/>
        <w:autoSpaceDN w:val="0"/>
        <w:adjustRightInd w:val="0"/>
        <w:spacing w:after="0" w:line="240" w:lineRule="auto"/>
        <w:jc w:val="both"/>
        <w:rPr>
          <w:rFonts w:ascii="Arial" w:eastAsia="Times New Roman" w:hAnsi="Arial" w:cs="Arial"/>
          <w:color w:val="222222"/>
          <w:lang w:eastAsia="es-AR"/>
        </w:rPr>
      </w:pPr>
      <w:r w:rsidRPr="00974972">
        <w:rPr>
          <w:rFonts w:ascii="Arial" w:eastAsia="Times New Roman" w:hAnsi="Arial" w:cs="Arial"/>
          <w:color w:val="222222"/>
          <w:lang w:eastAsia="es-AR"/>
        </w:rPr>
        <w:t>A pesar de que el sector fue considerado esencial en</w:t>
      </w:r>
      <w:r>
        <w:rPr>
          <w:rFonts w:ascii="Arial" w:eastAsia="Times New Roman" w:hAnsi="Arial" w:cs="Arial"/>
          <w:color w:val="222222"/>
          <w:lang w:eastAsia="es-AR"/>
        </w:rPr>
        <w:t xml:space="preserve"> </w:t>
      </w:r>
      <w:r w:rsidRPr="00974972">
        <w:rPr>
          <w:rFonts w:ascii="Arial" w:eastAsia="Times New Roman" w:hAnsi="Arial" w:cs="Arial"/>
          <w:color w:val="222222"/>
          <w:lang w:eastAsia="es-AR"/>
        </w:rPr>
        <w:t>algunos eslabones de la cadena, el impacto del cierre de locales</w:t>
      </w:r>
      <w:r>
        <w:rPr>
          <w:rFonts w:ascii="Arial" w:eastAsia="Times New Roman" w:hAnsi="Arial" w:cs="Arial"/>
          <w:color w:val="222222"/>
          <w:lang w:eastAsia="es-AR"/>
        </w:rPr>
        <w:t xml:space="preserve"> </w:t>
      </w:r>
      <w:r w:rsidRPr="00974972">
        <w:rPr>
          <w:rFonts w:ascii="Arial" w:eastAsia="Times New Roman" w:hAnsi="Arial" w:cs="Arial"/>
          <w:color w:val="222222"/>
          <w:lang w:eastAsia="es-AR"/>
        </w:rPr>
        <w:t>comerciales a la calle y el freno a la obra pública-privada pusieron al</w:t>
      </w:r>
      <w:r>
        <w:rPr>
          <w:rFonts w:ascii="Arial" w:eastAsia="Times New Roman" w:hAnsi="Arial" w:cs="Arial"/>
          <w:color w:val="222222"/>
          <w:lang w:eastAsia="es-AR"/>
        </w:rPr>
        <w:t xml:space="preserve"> </w:t>
      </w:r>
      <w:r w:rsidRPr="00974972">
        <w:rPr>
          <w:rFonts w:ascii="Arial" w:eastAsia="Times New Roman" w:hAnsi="Arial" w:cs="Arial"/>
          <w:color w:val="222222"/>
          <w:lang w:eastAsia="es-AR"/>
        </w:rPr>
        <w:t>sector en una situación extremadamente delicada.</w:t>
      </w:r>
    </w:p>
    <w:p w14:paraId="11F9DA2C" w14:textId="094911E1" w:rsidR="00EB7417" w:rsidRPr="00EB7417" w:rsidRDefault="00EB7417" w:rsidP="00EB7417">
      <w:pPr>
        <w:shd w:val="clear" w:color="auto" w:fill="FFFFFF"/>
        <w:spacing w:before="100" w:beforeAutospacing="1" w:after="100" w:afterAutospacing="1" w:line="240" w:lineRule="auto"/>
        <w:jc w:val="both"/>
        <w:rPr>
          <w:rFonts w:ascii="Arial" w:eastAsia="Times New Roman" w:hAnsi="Arial" w:cs="Arial"/>
          <w:color w:val="222222"/>
          <w:lang w:eastAsia="es-AR"/>
        </w:rPr>
      </w:pPr>
      <w:r w:rsidRPr="00EB7417">
        <w:rPr>
          <w:rFonts w:ascii="Arial" w:eastAsia="Times New Roman" w:hAnsi="Arial" w:cs="Arial"/>
          <w:color w:val="222222"/>
          <w:lang w:eastAsia="es-AR"/>
        </w:rPr>
        <w:t>“</w:t>
      </w:r>
      <w:r w:rsidR="006B2B62" w:rsidRPr="002C59F5">
        <w:rPr>
          <w:rFonts w:ascii="Arial" w:eastAsia="Times New Roman" w:hAnsi="Arial" w:cs="Arial"/>
          <w:i/>
          <w:iCs/>
          <w:color w:val="222222"/>
          <w:lang w:eastAsia="es-AR"/>
        </w:rPr>
        <w:t>E</w:t>
      </w:r>
      <w:r w:rsidRPr="00EB7417">
        <w:rPr>
          <w:rFonts w:ascii="Arial" w:eastAsia="Times New Roman" w:hAnsi="Arial" w:cs="Arial"/>
          <w:i/>
          <w:iCs/>
          <w:color w:val="222222"/>
          <w:lang w:eastAsia="es-AR"/>
        </w:rPr>
        <w:t>l impacto de la caída en las ventas del sector es alarmante. Las empresas se descapitalizaron para enfrentar compromisos y hoy se encuentran en una situación de altísima fragilidad financie</w:t>
      </w:r>
      <w:r w:rsidR="006B2B62" w:rsidRPr="002C59F5">
        <w:rPr>
          <w:rFonts w:ascii="Arial" w:eastAsia="Times New Roman" w:hAnsi="Arial" w:cs="Arial"/>
          <w:i/>
          <w:iCs/>
          <w:color w:val="222222"/>
          <w:lang w:eastAsia="es-AR"/>
        </w:rPr>
        <w:t>ra</w:t>
      </w:r>
      <w:r w:rsidRPr="00EB7417">
        <w:rPr>
          <w:rFonts w:ascii="Arial" w:eastAsia="Times New Roman" w:hAnsi="Arial" w:cs="Arial"/>
          <w:color w:val="222222"/>
          <w:lang w:eastAsia="es-AR"/>
        </w:rPr>
        <w:t>”</w:t>
      </w:r>
      <w:r w:rsidR="006B2B62">
        <w:rPr>
          <w:rFonts w:ascii="Arial" w:eastAsia="Times New Roman" w:hAnsi="Arial" w:cs="Arial"/>
          <w:color w:val="222222"/>
          <w:lang w:eastAsia="es-AR"/>
        </w:rPr>
        <w:t xml:space="preserve">, remarcó </w:t>
      </w:r>
      <w:r w:rsidR="006B2B62" w:rsidRPr="00EB7417">
        <w:rPr>
          <w:rFonts w:ascii="Arial" w:eastAsia="Times New Roman" w:hAnsi="Arial" w:cs="Arial"/>
          <w:color w:val="222222"/>
          <w:lang w:eastAsia="es-AR"/>
        </w:rPr>
        <w:t>Gonzalo Rondinone, Director Ejecutivo FAIMA</w:t>
      </w:r>
      <w:r w:rsidR="006B2B62">
        <w:rPr>
          <w:rFonts w:ascii="Arial" w:eastAsia="Times New Roman" w:hAnsi="Arial" w:cs="Arial"/>
          <w:color w:val="222222"/>
          <w:lang w:eastAsia="es-AR"/>
        </w:rPr>
        <w:t>.</w:t>
      </w:r>
    </w:p>
    <w:p w14:paraId="2036F882" w14:textId="5F52E487" w:rsidR="002C59F5" w:rsidRDefault="002C59F5" w:rsidP="00974972">
      <w:pPr>
        <w:shd w:val="clear" w:color="auto" w:fill="FFFFFF"/>
        <w:spacing w:before="100" w:beforeAutospacing="1" w:after="100" w:afterAutospacing="1" w:line="240" w:lineRule="auto"/>
        <w:jc w:val="both"/>
        <w:rPr>
          <w:rFonts w:ascii="Arial" w:hAnsi="Arial" w:cs="Arial"/>
        </w:rPr>
      </w:pPr>
      <w:r>
        <w:rPr>
          <w:rFonts w:ascii="Arial" w:eastAsia="Times New Roman" w:hAnsi="Arial" w:cs="Arial"/>
          <w:color w:val="222222"/>
          <w:lang w:eastAsia="es-AR"/>
        </w:rPr>
        <w:t xml:space="preserve">Para realizar el informe </w:t>
      </w:r>
      <w:r w:rsidRPr="00EB7417">
        <w:rPr>
          <w:rFonts w:ascii="Arial" w:eastAsia="Times New Roman" w:hAnsi="Arial" w:cs="Arial"/>
          <w:color w:val="222222"/>
          <w:lang w:eastAsia="es-AR"/>
        </w:rPr>
        <w:t>“</w:t>
      </w:r>
      <w:r w:rsidRPr="00EB7417">
        <w:rPr>
          <w:rFonts w:ascii="Arial" w:eastAsia="Times New Roman" w:hAnsi="Arial" w:cs="Arial"/>
          <w:b/>
          <w:bCs/>
          <w:color w:val="222222"/>
          <w:lang w:eastAsia="es-AR"/>
        </w:rPr>
        <w:t>Estado de Situación ante COVID-19 y Cuarentena. Industria de la madera y el mueble</w:t>
      </w:r>
      <w:r w:rsidRPr="00EB7417">
        <w:rPr>
          <w:rFonts w:ascii="Arial" w:eastAsia="Times New Roman" w:hAnsi="Arial" w:cs="Arial"/>
          <w:color w:val="222222"/>
          <w:lang w:eastAsia="es-AR"/>
        </w:rPr>
        <w:t>”</w:t>
      </w:r>
      <w:r>
        <w:rPr>
          <w:rFonts w:ascii="Arial" w:eastAsia="Times New Roman" w:hAnsi="Arial" w:cs="Arial"/>
          <w:color w:val="222222"/>
          <w:lang w:eastAsia="es-AR"/>
        </w:rPr>
        <w:t xml:space="preserve"> s</w:t>
      </w:r>
      <w:r w:rsidRPr="00EB7417">
        <w:rPr>
          <w:rFonts w:ascii="Arial" w:eastAsia="Times New Roman" w:hAnsi="Arial" w:cs="Arial"/>
          <w:color w:val="222222"/>
          <w:lang w:eastAsia="es-AR"/>
        </w:rPr>
        <w:t xml:space="preserve">e encuestó a </w:t>
      </w:r>
      <w:r w:rsidRPr="00EB7417">
        <w:rPr>
          <w:rFonts w:ascii="Arial" w:eastAsia="Times New Roman" w:hAnsi="Arial" w:cs="Arial"/>
          <w:b/>
          <w:bCs/>
          <w:color w:val="222222"/>
          <w:lang w:eastAsia="es-AR"/>
        </w:rPr>
        <w:t>más de 330 empresas del sector de la madera y el mueble.</w:t>
      </w:r>
      <w:r w:rsidRPr="00EB7417">
        <w:rPr>
          <w:rFonts w:ascii="Arial" w:eastAsia="Times New Roman" w:hAnsi="Arial" w:cs="Arial"/>
          <w:color w:val="222222"/>
          <w:lang w:eastAsia="es-AR"/>
        </w:rPr>
        <w:t xml:space="preserve"> La muestra abarca casi todas las provincias argentinas mostrando el alcance de la cadena foresto industrial y muestra la gravedad de la situación.</w:t>
      </w:r>
    </w:p>
    <w:p w14:paraId="429D1591" w14:textId="50E94633" w:rsidR="006B2B62" w:rsidRPr="002C59F5" w:rsidRDefault="006B2B62" w:rsidP="006B2B62">
      <w:pPr>
        <w:pStyle w:val="Default"/>
        <w:jc w:val="both"/>
        <w:rPr>
          <w:rFonts w:ascii="Arial" w:hAnsi="Arial" w:cs="Arial"/>
          <w:sz w:val="22"/>
          <w:szCs w:val="22"/>
        </w:rPr>
      </w:pPr>
      <w:r w:rsidRPr="002C59F5">
        <w:rPr>
          <w:rFonts w:ascii="Arial" w:hAnsi="Arial" w:cs="Arial"/>
          <w:sz w:val="22"/>
          <w:szCs w:val="22"/>
        </w:rPr>
        <w:t xml:space="preserve">El sector madera y muebles está integrado por Pymes en un 98,7% y genera 110.000 puestos de trabajo entre directos e indirectos. </w:t>
      </w:r>
    </w:p>
    <w:p w14:paraId="6A66B8C5" w14:textId="77777777" w:rsidR="00EB7417" w:rsidRPr="00EB7417" w:rsidRDefault="00EB7417" w:rsidP="00EB7417">
      <w:pPr>
        <w:jc w:val="both"/>
        <w:rPr>
          <w:rFonts w:ascii="Arial" w:hAnsi="Arial" w:cs="Arial"/>
        </w:rPr>
      </w:pPr>
    </w:p>
    <w:p w14:paraId="2E288745" w14:textId="7966736B" w:rsidR="000247AA" w:rsidRPr="00EB7417" w:rsidRDefault="000247AA" w:rsidP="00EB7417">
      <w:pPr>
        <w:jc w:val="both"/>
        <w:rPr>
          <w:rFonts w:ascii="Arial" w:hAnsi="Arial" w:cs="Arial"/>
        </w:rPr>
      </w:pPr>
      <w:r w:rsidRPr="00EB7417">
        <w:rPr>
          <w:rFonts w:ascii="Arial" w:hAnsi="Arial" w:cs="Arial"/>
        </w:rPr>
        <w:t>FAIMA es la única entidad de segundo grado que representa a la cadena de valor foresto industrial, agrupando a  28 cámaras de todo el país y concentrando a los productores de todos los eslabones de dicha cadena, incluyendo productores de envases y pallets, pisos y revestimientos, molduras, aserraderos, carpintería en general, fabricantes de aberturas, maderas y piezas para la construcción, láminas, chapas, maderas compensadas, tableros de partículas y de fibras, pellets de madera, viviendas industrializadas, muebles y demás remanufacturas de madera.</w:t>
      </w:r>
    </w:p>
    <w:p w14:paraId="126BD0D9" w14:textId="77777777" w:rsidR="006B2B62" w:rsidRDefault="006B2B62" w:rsidP="00951B24">
      <w:pPr>
        <w:pStyle w:val="Default"/>
        <w:jc w:val="both"/>
        <w:rPr>
          <w:rFonts w:ascii="Arial" w:hAnsi="Arial" w:cs="Arial"/>
        </w:rPr>
      </w:pPr>
    </w:p>
    <w:p w14:paraId="07418E0C" w14:textId="77777777" w:rsidR="00266A32" w:rsidRPr="0083042C" w:rsidRDefault="00266A32" w:rsidP="00F629CC">
      <w:pPr>
        <w:pStyle w:val="Default"/>
        <w:jc w:val="both"/>
        <w:rPr>
          <w:rFonts w:ascii="Arial" w:hAnsi="Arial" w:cs="Arial"/>
        </w:rPr>
      </w:pPr>
    </w:p>
    <w:p w14:paraId="1DCD2CA5" w14:textId="77777777" w:rsidR="00EB1120" w:rsidRPr="0083042C" w:rsidRDefault="00EB1120" w:rsidP="00EB1120">
      <w:pPr>
        <w:shd w:val="clear" w:color="auto" w:fill="FFFFFF"/>
        <w:spacing w:line="240" w:lineRule="auto"/>
        <w:jc w:val="both"/>
        <w:rPr>
          <w:rFonts w:ascii="Arial" w:hAnsi="Arial" w:cs="Arial"/>
          <w:b/>
          <w:u w:val="single"/>
        </w:rPr>
      </w:pPr>
      <w:r w:rsidRPr="0083042C">
        <w:rPr>
          <w:rFonts w:ascii="Arial" w:hAnsi="Arial" w:cs="Arial"/>
          <w:b/>
          <w:u w:val="single"/>
        </w:rPr>
        <w:t>Sobre FAIMA</w:t>
      </w:r>
    </w:p>
    <w:p w14:paraId="633689DC" w14:textId="77777777" w:rsidR="005013AD" w:rsidRPr="0083042C" w:rsidRDefault="00EB1120" w:rsidP="00EB1120">
      <w:pPr>
        <w:spacing w:line="240" w:lineRule="auto"/>
        <w:jc w:val="both"/>
        <w:rPr>
          <w:rFonts w:ascii="Arial" w:hAnsi="Arial" w:cs="Arial"/>
          <w:lang w:val="es-ES"/>
        </w:rPr>
      </w:pPr>
      <w:r w:rsidRPr="0083042C">
        <w:rPr>
          <w:rFonts w:ascii="Arial" w:hAnsi="Arial" w:cs="Arial"/>
          <w:lang w:val="es-ES"/>
        </w:rPr>
        <w:t xml:space="preserve">La Federación Argentina de la Industria Maderera y Afines (FAIMA) es la única entidad de 2º grado que representa a nivel nacional al sector industrial maderero a través de </w:t>
      </w:r>
      <w:r w:rsidRPr="0083042C">
        <w:rPr>
          <w:rFonts w:ascii="Arial" w:hAnsi="Arial" w:cs="Arial"/>
          <w:lang w:val="es-ES"/>
        </w:rPr>
        <w:lastRenderedPageBreak/>
        <w:t>sus 28 Cámaras asociadas en las distintas provincias del país.</w:t>
      </w:r>
      <w:r w:rsidR="005013AD" w:rsidRPr="0083042C">
        <w:rPr>
          <w:rFonts w:ascii="Arial" w:hAnsi="Arial" w:cs="Arial"/>
          <w:lang w:val="es-ES"/>
        </w:rPr>
        <w:t xml:space="preserve"> Fundada en 1933, cuenta con 85 años de trayectoria. </w:t>
      </w:r>
    </w:p>
    <w:p w14:paraId="3E53A78C" w14:textId="77777777" w:rsidR="00EB1120" w:rsidRPr="0083042C" w:rsidRDefault="00EB1120" w:rsidP="00EB1120">
      <w:pPr>
        <w:spacing w:line="240" w:lineRule="auto"/>
        <w:jc w:val="both"/>
        <w:rPr>
          <w:rFonts w:ascii="Arial" w:hAnsi="Arial" w:cs="Arial"/>
          <w:lang w:val="es-ES"/>
        </w:rPr>
      </w:pPr>
      <w:r w:rsidRPr="0083042C">
        <w:rPr>
          <w:rFonts w:ascii="Arial" w:hAnsi="Arial" w:cs="Arial"/>
          <w:lang w:val="es-ES"/>
        </w:rPr>
        <w:t>En FAIMA se encuentran representados productores de envases y pallets, pisos y revestimientos, molduras, aserraderos, carpintería en general, fabricantes de aberturas, maderas y piezas para la construcción, láminas, chapas, maderas compensadas, tableros de partículas y de fibras, pellets de madera, viviendas industrializadas, muebles y demás manufacturas de madera.</w:t>
      </w:r>
    </w:p>
    <w:p w14:paraId="2A4F6B8B" w14:textId="77777777" w:rsidR="00EB1120" w:rsidRPr="0083042C" w:rsidRDefault="00EB1120" w:rsidP="00EB1120">
      <w:pPr>
        <w:spacing w:line="240" w:lineRule="auto"/>
        <w:jc w:val="both"/>
        <w:rPr>
          <w:rFonts w:ascii="Arial" w:hAnsi="Arial" w:cs="Arial"/>
          <w:lang w:val="es-ES"/>
        </w:rPr>
      </w:pPr>
      <w:r w:rsidRPr="0083042C">
        <w:rPr>
          <w:rFonts w:ascii="Arial" w:hAnsi="Arial" w:cs="Arial"/>
          <w:lang w:val="es-ES"/>
        </w:rPr>
        <w:t xml:space="preserve">Más información en: </w:t>
      </w:r>
      <w:hyperlink r:id="rId9" w:tgtFrame="_blank" w:history="1">
        <w:r w:rsidRPr="0083042C">
          <w:rPr>
            <w:rFonts w:ascii="Arial" w:hAnsi="Arial" w:cs="Arial"/>
            <w:lang w:val="es-ES"/>
          </w:rPr>
          <w:t>www.faima.org.ar</w:t>
        </w:r>
      </w:hyperlink>
    </w:p>
    <w:p w14:paraId="43DD8A7D" w14:textId="77777777" w:rsidR="00EB1120" w:rsidRPr="0083042C" w:rsidRDefault="00EB1120" w:rsidP="00EB1120">
      <w:pPr>
        <w:spacing w:line="240" w:lineRule="auto"/>
        <w:jc w:val="both"/>
        <w:rPr>
          <w:rFonts w:ascii="Arial" w:hAnsi="Arial" w:cs="Arial"/>
          <w:lang w:val="es-ES"/>
        </w:rPr>
      </w:pPr>
      <w:r w:rsidRPr="0083042C">
        <w:rPr>
          <w:rFonts w:ascii="Arial" w:hAnsi="Arial" w:cs="Arial"/>
          <w:lang w:val="es-ES"/>
        </w:rPr>
        <w:t>Twitter: @FAIMAargentina</w:t>
      </w:r>
    </w:p>
    <w:p w14:paraId="2516B2D5" w14:textId="77777777" w:rsidR="00EB1120" w:rsidRPr="0083042C" w:rsidRDefault="00EB1120" w:rsidP="00EB1120">
      <w:pPr>
        <w:spacing w:line="240" w:lineRule="auto"/>
        <w:jc w:val="both"/>
        <w:rPr>
          <w:rFonts w:ascii="Arial" w:hAnsi="Arial" w:cs="Arial"/>
          <w:lang w:val="es-ES"/>
        </w:rPr>
      </w:pPr>
      <w:r w:rsidRPr="0083042C">
        <w:rPr>
          <w:rFonts w:ascii="Arial" w:hAnsi="Arial" w:cs="Arial"/>
          <w:lang w:val="es-ES"/>
        </w:rPr>
        <w:t>Facebook: FAIMAargentina</w:t>
      </w:r>
    </w:p>
    <w:p w14:paraId="72D74B8D" w14:textId="77777777" w:rsidR="00EB1120" w:rsidRPr="0083042C" w:rsidRDefault="00EB1120" w:rsidP="00EB1120">
      <w:pPr>
        <w:spacing w:line="240" w:lineRule="auto"/>
        <w:jc w:val="both"/>
        <w:rPr>
          <w:rFonts w:ascii="Arial" w:hAnsi="Arial" w:cs="Arial"/>
          <w:lang w:val="es-ES"/>
        </w:rPr>
      </w:pPr>
      <w:r w:rsidRPr="0083042C">
        <w:rPr>
          <w:rFonts w:ascii="Arial" w:hAnsi="Arial" w:cs="Arial"/>
          <w:lang w:val="es-ES"/>
        </w:rPr>
        <w:t>Linkedin: FAIMA</w:t>
      </w:r>
    </w:p>
    <w:p w14:paraId="487A4693" w14:textId="77777777" w:rsidR="00EB1120" w:rsidRPr="0083042C" w:rsidRDefault="00EB1120" w:rsidP="00EB1120">
      <w:pPr>
        <w:tabs>
          <w:tab w:val="left" w:pos="3480"/>
        </w:tabs>
        <w:spacing w:after="0" w:line="240" w:lineRule="auto"/>
        <w:jc w:val="both"/>
        <w:rPr>
          <w:rFonts w:ascii="Arial" w:hAnsi="Arial" w:cs="Arial"/>
          <w:lang w:val="es-ES"/>
        </w:rPr>
      </w:pPr>
    </w:p>
    <w:p w14:paraId="15F2540A" w14:textId="77777777" w:rsidR="00EB1120" w:rsidRPr="0083042C" w:rsidRDefault="00EB1120" w:rsidP="00EB1120">
      <w:pPr>
        <w:tabs>
          <w:tab w:val="left" w:pos="3480"/>
        </w:tabs>
        <w:spacing w:after="0" w:line="240" w:lineRule="auto"/>
        <w:jc w:val="both"/>
        <w:rPr>
          <w:rFonts w:ascii="Arial" w:hAnsi="Arial" w:cs="Arial"/>
          <w:lang w:val="es-ES"/>
        </w:rPr>
      </w:pPr>
    </w:p>
    <w:p w14:paraId="0C8EC6EC" w14:textId="77777777" w:rsidR="00EB1120" w:rsidRPr="00EB1120" w:rsidRDefault="00EB1120" w:rsidP="00EB1120">
      <w:pPr>
        <w:shd w:val="clear" w:color="auto" w:fill="FFFFFF"/>
        <w:spacing w:line="240" w:lineRule="auto"/>
        <w:jc w:val="both"/>
        <w:rPr>
          <w:rFonts w:ascii="Arial" w:hAnsi="Arial" w:cs="Arial"/>
          <w:b/>
          <w:u w:val="single"/>
          <w:lang w:val="es-ES"/>
        </w:rPr>
      </w:pPr>
      <w:r w:rsidRPr="00EB1120">
        <w:rPr>
          <w:rFonts w:ascii="Arial" w:hAnsi="Arial" w:cs="Arial"/>
          <w:b/>
          <w:u w:val="single"/>
          <w:lang w:val="es-ES"/>
        </w:rPr>
        <w:t>Contacto de Prensa:</w:t>
      </w:r>
    </w:p>
    <w:p w14:paraId="5C72038E" w14:textId="77777777" w:rsidR="00EB1120" w:rsidRPr="00EB1120" w:rsidRDefault="00EB1120" w:rsidP="00EB1120">
      <w:pPr>
        <w:shd w:val="clear" w:color="auto" w:fill="FFFFFF"/>
        <w:spacing w:line="240" w:lineRule="auto"/>
        <w:jc w:val="both"/>
        <w:rPr>
          <w:rFonts w:ascii="Arial" w:hAnsi="Arial" w:cs="Arial"/>
          <w:lang w:val="es-ES"/>
        </w:rPr>
      </w:pPr>
      <w:r w:rsidRPr="00EB1120">
        <w:rPr>
          <w:rFonts w:ascii="Arial" w:hAnsi="Arial" w:cs="Arial"/>
          <w:lang w:val="es-ES"/>
        </w:rPr>
        <w:t>Laura Cohen</w:t>
      </w:r>
    </w:p>
    <w:p w14:paraId="1CFF44CA" w14:textId="77777777" w:rsidR="00EB1120" w:rsidRPr="00EB1120" w:rsidRDefault="00EB1120" w:rsidP="00EB1120">
      <w:pPr>
        <w:shd w:val="clear" w:color="auto" w:fill="FFFFFF"/>
        <w:spacing w:line="240" w:lineRule="auto"/>
        <w:jc w:val="both"/>
        <w:rPr>
          <w:rFonts w:ascii="Arial" w:hAnsi="Arial" w:cs="Arial"/>
          <w:lang w:val="es-ES"/>
        </w:rPr>
      </w:pPr>
      <w:r w:rsidRPr="00EB1120">
        <w:rPr>
          <w:rFonts w:ascii="Arial" w:hAnsi="Arial" w:cs="Arial"/>
          <w:lang w:val="es-ES"/>
        </w:rPr>
        <w:t>Cel: 155-411-1411</w:t>
      </w:r>
    </w:p>
    <w:p w14:paraId="07FEC9EF" w14:textId="77777777" w:rsidR="00EB1120" w:rsidRPr="00EB1120" w:rsidRDefault="00FC17A1" w:rsidP="00EB1120">
      <w:pPr>
        <w:shd w:val="clear" w:color="auto" w:fill="FFFFFF"/>
        <w:spacing w:line="240" w:lineRule="auto"/>
        <w:jc w:val="both"/>
        <w:rPr>
          <w:rFonts w:ascii="Arial" w:hAnsi="Arial" w:cs="Arial"/>
          <w:lang w:val="es-ES"/>
        </w:rPr>
      </w:pPr>
      <w:hyperlink r:id="rId10" w:history="1">
        <w:r w:rsidR="00EB1120" w:rsidRPr="00EB1120">
          <w:rPr>
            <w:lang w:val="es-ES"/>
          </w:rPr>
          <w:t>laumarcohen@gmail.com</w:t>
        </w:r>
      </w:hyperlink>
    </w:p>
    <w:p w14:paraId="5495936A" w14:textId="77777777" w:rsidR="00EB1120" w:rsidRPr="00EB1120" w:rsidRDefault="00EB1120" w:rsidP="00EB1120">
      <w:pPr>
        <w:shd w:val="clear" w:color="auto" w:fill="FFFFFF"/>
        <w:spacing w:line="240" w:lineRule="auto"/>
        <w:jc w:val="both"/>
        <w:rPr>
          <w:rFonts w:ascii="Arial" w:hAnsi="Arial" w:cs="Arial"/>
          <w:lang w:val="es-ES"/>
        </w:rPr>
      </w:pPr>
      <w:r w:rsidRPr="00EB1120">
        <w:rPr>
          <w:rFonts w:ascii="Arial" w:hAnsi="Arial" w:cs="Arial"/>
          <w:lang w:val="es-ES"/>
        </w:rPr>
        <w:t>comunicacion@faima.org.ar</w:t>
      </w:r>
    </w:p>
    <w:p w14:paraId="09452F30" w14:textId="77777777" w:rsidR="00EB1120" w:rsidRPr="00EB1120" w:rsidRDefault="00EB1120" w:rsidP="00EB1120">
      <w:pPr>
        <w:shd w:val="clear" w:color="auto" w:fill="FFFFFF"/>
        <w:spacing w:line="240" w:lineRule="auto"/>
        <w:jc w:val="both"/>
        <w:rPr>
          <w:rFonts w:ascii="Arial" w:hAnsi="Arial" w:cs="Arial"/>
          <w:lang w:val="es-ES"/>
        </w:rPr>
      </w:pPr>
    </w:p>
    <w:p w14:paraId="3E300A92" w14:textId="77777777" w:rsidR="00EB1120" w:rsidRPr="00EB1120" w:rsidRDefault="00EB1120" w:rsidP="00EB1120">
      <w:pPr>
        <w:spacing w:after="0" w:line="240" w:lineRule="auto"/>
        <w:jc w:val="both"/>
        <w:rPr>
          <w:rFonts w:ascii="Arial" w:hAnsi="Arial" w:cs="Arial"/>
          <w:lang w:val="es-ES"/>
        </w:rPr>
      </w:pPr>
    </w:p>
    <w:p w14:paraId="54125D7A" w14:textId="77777777" w:rsidR="00EB1120" w:rsidRPr="00EB1120" w:rsidRDefault="00EB1120" w:rsidP="00EB1120">
      <w:pPr>
        <w:tabs>
          <w:tab w:val="left" w:pos="3480"/>
        </w:tabs>
        <w:spacing w:after="0" w:line="240" w:lineRule="auto"/>
        <w:jc w:val="both"/>
        <w:rPr>
          <w:rFonts w:ascii="Arial" w:hAnsi="Arial" w:cs="Arial"/>
          <w:lang w:val="es-ES"/>
        </w:rPr>
      </w:pPr>
    </w:p>
    <w:p w14:paraId="5F98F460" w14:textId="77777777" w:rsidR="00EB1120" w:rsidRPr="00EB1120" w:rsidRDefault="00EB1120" w:rsidP="00EB1120">
      <w:pPr>
        <w:jc w:val="both"/>
        <w:rPr>
          <w:rFonts w:ascii="Arial" w:hAnsi="Arial" w:cs="Arial"/>
          <w:lang w:val="es-ES"/>
        </w:rPr>
      </w:pPr>
    </w:p>
    <w:p w14:paraId="09E3E5AA" w14:textId="28394729" w:rsidR="008159AE" w:rsidRPr="00514A13" w:rsidRDefault="008159AE" w:rsidP="006B74CB">
      <w:pPr>
        <w:jc w:val="both"/>
        <w:rPr>
          <w:rFonts w:ascii="Arial" w:hAnsi="Arial" w:cs="Arial"/>
          <w:lang w:val="es-ES"/>
        </w:rPr>
      </w:pPr>
    </w:p>
    <w:sectPr w:rsidR="008159AE" w:rsidRPr="00514A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79F73" w14:textId="77777777" w:rsidR="00FC17A1" w:rsidRDefault="00FC17A1" w:rsidP="00C15ED4">
      <w:pPr>
        <w:spacing w:after="0" w:line="240" w:lineRule="auto"/>
      </w:pPr>
      <w:r>
        <w:separator/>
      </w:r>
    </w:p>
  </w:endnote>
  <w:endnote w:type="continuationSeparator" w:id="0">
    <w:p w14:paraId="7D7C1D5A" w14:textId="77777777" w:rsidR="00FC17A1" w:rsidRDefault="00FC17A1" w:rsidP="00C1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A3939" w14:textId="77777777" w:rsidR="00FC17A1" w:rsidRDefault="00FC17A1" w:rsidP="00C15ED4">
      <w:pPr>
        <w:spacing w:after="0" w:line="240" w:lineRule="auto"/>
      </w:pPr>
      <w:r>
        <w:separator/>
      </w:r>
    </w:p>
  </w:footnote>
  <w:footnote w:type="continuationSeparator" w:id="0">
    <w:p w14:paraId="6AE4F207" w14:textId="77777777" w:rsidR="00FC17A1" w:rsidRDefault="00FC17A1" w:rsidP="00C15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04C23"/>
    <w:multiLevelType w:val="hybridMultilevel"/>
    <w:tmpl w:val="400EBFEC"/>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D392FAE"/>
    <w:multiLevelType w:val="hybridMultilevel"/>
    <w:tmpl w:val="E6CE023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E790F07"/>
    <w:multiLevelType w:val="multilevel"/>
    <w:tmpl w:val="4F1A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7DFA"/>
    <w:multiLevelType w:val="hybridMultilevel"/>
    <w:tmpl w:val="50508E1A"/>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88B"/>
    <w:rsid w:val="0001004B"/>
    <w:rsid w:val="000159B4"/>
    <w:rsid w:val="000247AA"/>
    <w:rsid w:val="00073FC7"/>
    <w:rsid w:val="000A59D3"/>
    <w:rsid w:val="000F6D00"/>
    <w:rsid w:val="0010259E"/>
    <w:rsid w:val="00144B5E"/>
    <w:rsid w:val="001527E5"/>
    <w:rsid w:val="001A0E15"/>
    <w:rsid w:val="001E7DD5"/>
    <w:rsid w:val="00246725"/>
    <w:rsid w:val="00266A32"/>
    <w:rsid w:val="00266AC1"/>
    <w:rsid w:val="002C59F5"/>
    <w:rsid w:val="002D3DE2"/>
    <w:rsid w:val="002E0E66"/>
    <w:rsid w:val="002E6DA9"/>
    <w:rsid w:val="00330CB8"/>
    <w:rsid w:val="00362535"/>
    <w:rsid w:val="003A6DA6"/>
    <w:rsid w:val="003E1FF0"/>
    <w:rsid w:val="003E5259"/>
    <w:rsid w:val="003F4F98"/>
    <w:rsid w:val="00430D6D"/>
    <w:rsid w:val="004572F5"/>
    <w:rsid w:val="0047464E"/>
    <w:rsid w:val="004F2CB3"/>
    <w:rsid w:val="005013AD"/>
    <w:rsid w:val="00514A13"/>
    <w:rsid w:val="00523578"/>
    <w:rsid w:val="005C6D4E"/>
    <w:rsid w:val="005F6BB3"/>
    <w:rsid w:val="00621891"/>
    <w:rsid w:val="00667D5D"/>
    <w:rsid w:val="006B2B62"/>
    <w:rsid w:val="006B74CB"/>
    <w:rsid w:val="006F106B"/>
    <w:rsid w:val="00725D3B"/>
    <w:rsid w:val="007328C6"/>
    <w:rsid w:val="00783458"/>
    <w:rsid w:val="007877B7"/>
    <w:rsid w:val="007A0E7C"/>
    <w:rsid w:val="007F1033"/>
    <w:rsid w:val="008159AE"/>
    <w:rsid w:val="0083042C"/>
    <w:rsid w:val="00887F95"/>
    <w:rsid w:val="008D50A7"/>
    <w:rsid w:val="00925F30"/>
    <w:rsid w:val="00933528"/>
    <w:rsid w:val="00951B24"/>
    <w:rsid w:val="00974972"/>
    <w:rsid w:val="0099388B"/>
    <w:rsid w:val="00993D60"/>
    <w:rsid w:val="009A0E04"/>
    <w:rsid w:val="009A3869"/>
    <w:rsid w:val="00A028EB"/>
    <w:rsid w:val="00A403D8"/>
    <w:rsid w:val="00A45329"/>
    <w:rsid w:val="00A65887"/>
    <w:rsid w:val="00A73158"/>
    <w:rsid w:val="00AC442A"/>
    <w:rsid w:val="00AC738A"/>
    <w:rsid w:val="00AD7007"/>
    <w:rsid w:val="00AE5382"/>
    <w:rsid w:val="00AF6591"/>
    <w:rsid w:val="00B16368"/>
    <w:rsid w:val="00B20EE5"/>
    <w:rsid w:val="00B24276"/>
    <w:rsid w:val="00B43D90"/>
    <w:rsid w:val="00B44D5E"/>
    <w:rsid w:val="00B6290F"/>
    <w:rsid w:val="00B84346"/>
    <w:rsid w:val="00BB602E"/>
    <w:rsid w:val="00BC3056"/>
    <w:rsid w:val="00BC77F5"/>
    <w:rsid w:val="00BD3B00"/>
    <w:rsid w:val="00BF08D5"/>
    <w:rsid w:val="00C15ED4"/>
    <w:rsid w:val="00C678F2"/>
    <w:rsid w:val="00C7361F"/>
    <w:rsid w:val="00C955DA"/>
    <w:rsid w:val="00CD5CB6"/>
    <w:rsid w:val="00CF21E3"/>
    <w:rsid w:val="00D00027"/>
    <w:rsid w:val="00D00570"/>
    <w:rsid w:val="00D3425A"/>
    <w:rsid w:val="00D3642F"/>
    <w:rsid w:val="00D73EF9"/>
    <w:rsid w:val="00D77910"/>
    <w:rsid w:val="00D97309"/>
    <w:rsid w:val="00DA5A0B"/>
    <w:rsid w:val="00DB0074"/>
    <w:rsid w:val="00DB20FB"/>
    <w:rsid w:val="00DB2683"/>
    <w:rsid w:val="00DB340D"/>
    <w:rsid w:val="00DB4FCD"/>
    <w:rsid w:val="00DC08E4"/>
    <w:rsid w:val="00E05836"/>
    <w:rsid w:val="00E07FF6"/>
    <w:rsid w:val="00E319E0"/>
    <w:rsid w:val="00E67260"/>
    <w:rsid w:val="00EA7C0D"/>
    <w:rsid w:val="00EB1120"/>
    <w:rsid w:val="00EB7417"/>
    <w:rsid w:val="00EE27CE"/>
    <w:rsid w:val="00EE5BB2"/>
    <w:rsid w:val="00F01461"/>
    <w:rsid w:val="00F15BE1"/>
    <w:rsid w:val="00F25647"/>
    <w:rsid w:val="00F36F39"/>
    <w:rsid w:val="00F45C27"/>
    <w:rsid w:val="00F629CC"/>
    <w:rsid w:val="00F6396D"/>
    <w:rsid w:val="00F74063"/>
    <w:rsid w:val="00F91581"/>
    <w:rsid w:val="00FC17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0D9BF"/>
  <w15:docId w15:val="{D63A8869-018D-4400-8C3C-AADA600A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C15E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5ED4"/>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C15E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5ED4"/>
  </w:style>
  <w:style w:type="paragraph" w:styleId="Piedepgina">
    <w:name w:val="footer"/>
    <w:basedOn w:val="Normal"/>
    <w:link w:val="PiedepginaCar"/>
    <w:uiPriority w:val="99"/>
    <w:unhideWhenUsed/>
    <w:rsid w:val="00C15E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5ED4"/>
  </w:style>
  <w:style w:type="paragraph" w:styleId="Textodeglobo">
    <w:name w:val="Balloon Text"/>
    <w:basedOn w:val="Normal"/>
    <w:link w:val="TextodegloboCar"/>
    <w:uiPriority w:val="99"/>
    <w:semiHidden/>
    <w:unhideWhenUsed/>
    <w:rsid w:val="00C15E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5ED4"/>
    <w:rPr>
      <w:rFonts w:ascii="Tahoma" w:hAnsi="Tahoma" w:cs="Tahoma"/>
      <w:sz w:val="16"/>
      <w:szCs w:val="16"/>
    </w:rPr>
  </w:style>
  <w:style w:type="paragraph" w:customStyle="1" w:styleId="Default">
    <w:name w:val="Default"/>
    <w:rsid w:val="000F6D0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EB1120"/>
    <w:pPr>
      <w:ind w:left="720"/>
      <w:contextualSpacing/>
    </w:pPr>
  </w:style>
  <w:style w:type="character" w:styleId="Hipervnculo">
    <w:name w:val="Hyperlink"/>
    <w:basedOn w:val="Fuentedeprrafopredeter"/>
    <w:uiPriority w:val="99"/>
    <w:semiHidden/>
    <w:unhideWhenUsed/>
    <w:rsid w:val="00EB1120"/>
    <w:rPr>
      <w:color w:val="0000FF"/>
      <w:u w:val="single"/>
    </w:rPr>
  </w:style>
  <w:style w:type="paragraph" w:styleId="NormalWeb">
    <w:name w:val="Normal (Web)"/>
    <w:basedOn w:val="Normal"/>
    <w:uiPriority w:val="99"/>
    <w:unhideWhenUsed/>
    <w:rsid w:val="00A403D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B7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880029">
      <w:bodyDiv w:val="1"/>
      <w:marLeft w:val="0"/>
      <w:marRight w:val="0"/>
      <w:marTop w:val="0"/>
      <w:marBottom w:val="0"/>
      <w:divBdr>
        <w:top w:val="none" w:sz="0" w:space="0" w:color="auto"/>
        <w:left w:val="none" w:sz="0" w:space="0" w:color="auto"/>
        <w:bottom w:val="none" w:sz="0" w:space="0" w:color="auto"/>
        <w:right w:val="none" w:sz="0" w:space="0" w:color="auto"/>
      </w:divBdr>
    </w:div>
    <w:div w:id="713700122">
      <w:bodyDiv w:val="1"/>
      <w:marLeft w:val="0"/>
      <w:marRight w:val="0"/>
      <w:marTop w:val="0"/>
      <w:marBottom w:val="0"/>
      <w:divBdr>
        <w:top w:val="none" w:sz="0" w:space="0" w:color="auto"/>
        <w:left w:val="none" w:sz="0" w:space="0" w:color="auto"/>
        <w:bottom w:val="none" w:sz="0" w:space="0" w:color="auto"/>
        <w:right w:val="none" w:sz="0" w:space="0" w:color="auto"/>
      </w:divBdr>
    </w:div>
    <w:div w:id="858006591">
      <w:bodyDiv w:val="1"/>
      <w:marLeft w:val="0"/>
      <w:marRight w:val="0"/>
      <w:marTop w:val="0"/>
      <w:marBottom w:val="0"/>
      <w:divBdr>
        <w:top w:val="none" w:sz="0" w:space="0" w:color="auto"/>
        <w:left w:val="none" w:sz="0" w:space="0" w:color="auto"/>
        <w:bottom w:val="none" w:sz="0" w:space="0" w:color="auto"/>
        <w:right w:val="none" w:sz="0" w:space="0" w:color="auto"/>
      </w:divBdr>
    </w:div>
    <w:div w:id="871530411">
      <w:bodyDiv w:val="1"/>
      <w:marLeft w:val="0"/>
      <w:marRight w:val="0"/>
      <w:marTop w:val="0"/>
      <w:marBottom w:val="0"/>
      <w:divBdr>
        <w:top w:val="none" w:sz="0" w:space="0" w:color="auto"/>
        <w:left w:val="none" w:sz="0" w:space="0" w:color="auto"/>
        <w:bottom w:val="none" w:sz="0" w:space="0" w:color="auto"/>
        <w:right w:val="none" w:sz="0" w:space="0" w:color="auto"/>
      </w:divBdr>
      <w:divsChild>
        <w:div w:id="1053235584">
          <w:marLeft w:val="0"/>
          <w:marRight w:val="0"/>
          <w:marTop w:val="0"/>
          <w:marBottom w:val="0"/>
          <w:divBdr>
            <w:top w:val="none" w:sz="0" w:space="0" w:color="auto"/>
            <w:left w:val="none" w:sz="0" w:space="0" w:color="auto"/>
            <w:bottom w:val="none" w:sz="0" w:space="0" w:color="auto"/>
            <w:right w:val="none" w:sz="0" w:space="0" w:color="auto"/>
          </w:divBdr>
        </w:div>
        <w:div w:id="1220287813">
          <w:marLeft w:val="0"/>
          <w:marRight w:val="0"/>
          <w:marTop w:val="0"/>
          <w:marBottom w:val="0"/>
          <w:divBdr>
            <w:top w:val="none" w:sz="0" w:space="0" w:color="auto"/>
            <w:left w:val="none" w:sz="0" w:space="0" w:color="auto"/>
            <w:bottom w:val="none" w:sz="0" w:space="0" w:color="auto"/>
            <w:right w:val="none" w:sz="0" w:space="0" w:color="auto"/>
          </w:divBdr>
        </w:div>
        <w:div w:id="1731271318">
          <w:marLeft w:val="0"/>
          <w:marRight w:val="0"/>
          <w:marTop w:val="0"/>
          <w:marBottom w:val="0"/>
          <w:divBdr>
            <w:top w:val="none" w:sz="0" w:space="0" w:color="auto"/>
            <w:left w:val="none" w:sz="0" w:space="0" w:color="auto"/>
            <w:bottom w:val="none" w:sz="0" w:space="0" w:color="auto"/>
            <w:right w:val="none" w:sz="0" w:space="0" w:color="auto"/>
          </w:divBdr>
        </w:div>
        <w:div w:id="243993400">
          <w:marLeft w:val="0"/>
          <w:marRight w:val="0"/>
          <w:marTop w:val="0"/>
          <w:marBottom w:val="0"/>
          <w:divBdr>
            <w:top w:val="none" w:sz="0" w:space="0" w:color="auto"/>
            <w:left w:val="none" w:sz="0" w:space="0" w:color="auto"/>
            <w:bottom w:val="none" w:sz="0" w:space="0" w:color="auto"/>
            <w:right w:val="none" w:sz="0" w:space="0" w:color="auto"/>
          </w:divBdr>
        </w:div>
        <w:div w:id="1556817600">
          <w:marLeft w:val="0"/>
          <w:marRight w:val="0"/>
          <w:marTop w:val="0"/>
          <w:marBottom w:val="0"/>
          <w:divBdr>
            <w:top w:val="none" w:sz="0" w:space="0" w:color="auto"/>
            <w:left w:val="none" w:sz="0" w:space="0" w:color="auto"/>
            <w:bottom w:val="none" w:sz="0" w:space="0" w:color="auto"/>
            <w:right w:val="none" w:sz="0" w:space="0" w:color="auto"/>
          </w:divBdr>
        </w:div>
        <w:div w:id="648242268">
          <w:marLeft w:val="0"/>
          <w:marRight w:val="0"/>
          <w:marTop w:val="0"/>
          <w:marBottom w:val="0"/>
          <w:divBdr>
            <w:top w:val="none" w:sz="0" w:space="0" w:color="auto"/>
            <w:left w:val="none" w:sz="0" w:space="0" w:color="auto"/>
            <w:bottom w:val="none" w:sz="0" w:space="0" w:color="auto"/>
            <w:right w:val="none" w:sz="0" w:space="0" w:color="auto"/>
          </w:divBdr>
        </w:div>
        <w:div w:id="1307126305">
          <w:marLeft w:val="0"/>
          <w:marRight w:val="0"/>
          <w:marTop w:val="0"/>
          <w:marBottom w:val="0"/>
          <w:divBdr>
            <w:top w:val="none" w:sz="0" w:space="0" w:color="auto"/>
            <w:left w:val="none" w:sz="0" w:space="0" w:color="auto"/>
            <w:bottom w:val="none" w:sz="0" w:space="0" w:color="auto"/>
            <w:right w:val="none" w:sz="0" w:space="0" w:color="auto"/>
          </w:divBdr>
        </w:div>
        <w:div w:id="937639547">
          <w:marLeft w:val="0"/>
          <w:marRight w:val="0"/>
          <w:marTop w:val="0"/>
          <w:marBottom w:val="0"/>
          <w:divBdr>
            <w:top w:val="none" w:sz="0" w:space="0" w:color="auto"/>
            <w:left w:val="none" w:sz="0" w:space="0" w:color="auto"/>
            <w:bottom w:val="none" w:sz="0" w:space="0" w:color="auto"/>
            <w:right w:val="none" w:sz="0" w:space="0" w:color="auto"/>
          </w:divBdr>
        </w:div>
        <w:div w:id="83185415">
          <w:marLeft w:val="0"/>
          <w:marRight w:val="0"/>
          <w:marTop w:val="0"/>
          <w:marBottom w:val="0"/>
          <w:divBdr>
            <w:top w:val="none" w:sz="0" w:space="0" w:color="auto"/>
            <w:left w:val="none" w:sz="0" w:space="0" w:color="auto"/>
            <w:bottom w:val="none" w:sz="0" w:space="0" w:color="auto"/>
            <w:right w:val="none" w:sz="0" w:space="0" w:color="auto"/>
          </w:divBdr>
        </w:div>
        <w:div w:id="1346253479">
          <w:marLeft w:val="0"/>
          <w:marRight w:val="0"/>
          <w:marTop w:val="0"/>
          <w:marBottom w:val="0"/>
          <w:divBdr>
            <w:top w:val="none" w:sz="0" w:space="0" w:color="auto"/>
            <w:left w:val="none" w:sz="0" w:space="0" w:color="auto"/>
            <w:bottom w:val="none" w:sz="0" w:space="0" w:color="auto"/>
            <w:right w:val="none" w:sz="0" w:space="0" w:color="auto"/>
          </w:divBdr>
        </w:div>
        <w:div w:id="1271932186">
          <w:marLeft w:val="0"/>
          <w:marRight w:val="0"/>
          <w:marTop w:val="0"/>
          <w:marBottom w:val="0"/>
          <w:divBdr>
            <w:top w:val="none" w:sz="0" w:space="0" w:color="auto"/>
            <w:left w:val="none" w:sz="0" w:space="0" w:color="auto"/>
            <w:bottom w:val="none" w:sz="0" w:space="0" w:color="auto"/>
            <w:right w:val="none" w:sz="0" w:space="0" w:color="auto"/>
          </w:divBdr>
        </w:div>
        <w:div w:id="1757555345">
          <w:marLeft w:val="0"/>
          <w:marRight w:val="0"/>
          <w:marTop w:val="0"/>
          <w:marBottom w:val="0"/>
          <w:divBdr>
            <w:top w:val="none" w:sz="0" w:space="0" w:color="auto"/>
            <w:left w:val="none" w:sz="0" w:space="0" w:color="auto"/>
            <w:bottom w:val="none" w:sz="0" w:space="0" w:color="auto"/>
            <w:right w:val="none" w:sz="0" w:space="0" w:color="auto"/>
          </w:divBdr>
        </w:div>
        <w:div w:id="416170053">
          <w:marLeft w:val="0"/>
          <w:marRight w:val="0"/>
          <w:marTop w:val="0"/>
          <w:marBottom w:val="0"/>
          <w:divBdr>
            <w:top w:val="none" w:sz="0" w:space="0" w:color="auto"/>
            <w:left w:val="none" w:sz="0" w:space="0" w:color="auto"/>
            <w:bottom w:val="none" w:sz="0" w:space="0" w:color="auto"/>
            <w:right w:val="none" w:sz="0" w:space="0" w:color="auto"/>
          </w:divBdr>
        </w:div>
        <w:div w:id="899436185">
          <w:marLeft w:val="0"/>
          <w:marRight w:val="0"/>
          <w:marTop w:val="0"/>
          <w:marBottom w:val="0"/>
          <w:divBdr>
            <w:top w:val="none" w:sz="0" w:space="0" w:color="auto"/>
            <w:left w:val="none" w:sz="0" w:space="0" w:color="auto"/>
            <w:bottom w:val="none" w:sz="0" w:space="0" w:color="auto"/>
            <w:right w:val="none" w:sz="0" w:space="0" w:color="auto"/>
          </w:divBdr>
        </w:div>
        <w:div w:id="1599753382">
          <w:marLeft w:val="0"/>
          <w:marRight w:val="0"/>
          <w:marTop w:val="0"/>
          <w:marBottom w:val="0"/>
          <w:divBdr>
            <w:top w:val="none" w:sz="0" w:space="0" w:color="auto"/>
            <w:left w:val="none" w:sz="0" w:space="0" w:color="auto"/>
            <w:bottom w:val="none" w:sz="0" w:space="0" w:color="auto"/>
            <w:right w:val="none" w:sz="0" w:space="0" w:color="auto"/>
          </w:divBdr>
        </w:div>
        <w:div w:id="253175684">
          <w:marLeft w:val="0"/>
          <w:marRight w:val="0"/>
          <w:marTop w:val="0"/>
          <w:marBottom w:val="0"/>
          <w:divBdr>
            <w:top w:val="none" w:sz="0" w:space="0" w:color="auto"/>
            <w:left w:val="none" w:sz="0" w:space="0" w:color="auto"/>
            <w:bottom w:val="none" w:sz="0" w:space="0" w:color="auto"/>
            <w:right w:val="none" w:sz="0" w:space="0" w:color="auto"/>
          </w:divBdr>
        </w:div>
        <w:div w:id="112289882">
          <w:marLeft w:val="0"/>
          <w:marRight w:val="0"/>
          <w:marTop w:val="0"/>
          <w:marBottom w:val="0"/>
          <w:divBdr>
            <w:top w:val="none" w:sz="0" w:space="0" w:color="auto"/>
            <w:left w:val="none" w:sz="0" w:space="0" w:color="auto"/>
            <w:bottom w:val="none" w:sz="0" w:space="0" w:color="auto"/>
            <w:right w:val="none" w:sz="0" w:space="0" w:color="auto"/>
          </w:divBdr>
        </w:div>
        <w:div w:id="1639337790">
          <w:marLeft w:val="0"/>
          <w:marRight w:val="0"/>
          <w:marTop w:val="0"/>
          <w:marBottom w:val="0"/>
          <w:divBdr>
            <w:top w:val="none" w:sz="0" w:space="0" w:color="auto"/>
            <w:left w:val="none" w:sz="0" w:space="0" w:color="auto"/>
            <w:bottom w:val="none" w:sz="0" w:space="0" w:color="auto"/>
            <w:right w:val="none" w:sz="0" w:space="0" w:color="auto"/>
          </w:divBdr>
        </w:div>
        <w:div w:id="720714165">
          <w:marLeft w:val="0"/>
          <w:marRight w:val="0"/>
          <w:marTop w:val="0"/>
          <w:marBottom w:val="0"/>
          <w:divBdr>
            <w:top w:val="none" w:sz="0" w:space="0" w:color="auto"/>
            <w:left w:val="none" w:sz="0" w:space="0" w:color="auto"/>
            <w:bottom w:val="none" w:sz="0" w:space="0" w:color="auto"/>
            <w:right w:val="none" w:sz="0" w:space="0" w:color="auto"/>
          </w:divBdr>
        </w:div>
        <w:div w:id="2123380420">
          <w:marLeft w:val="0"/>
          <w:marRight w:val="0"/>
          <w:marTop w:val="0"/>
          <w:marBottom w:val="0"/>
          <w:divBdr>
            <w:top w:val="none" w:sz="0" w:space="0" w:color="auto"/>
            <w:left w:val="none" w:sz="0" w:space="0" w:color="auto"/>
            <w:bottom w:val="none" w:sz="0" w:space="0" w:color="auto"/>
            <w:right w:val="none" w:sz="0" w:space="0" w:color="auto"/>
          </w:divBdr>
        </w:div>
        <w:div w:id="155996155">
          <w:marLeft w:val="0"/>
          <w:marRight w:val="0"/>
          <w:marTop w:val="0"/>
          <w:marBottom w:val="0"/>
          <w:divBdr>
            <w:top w:val="none" w:sz="0" w:space="0" w:color="auto"/>
            <w:left w:val="none" w:sz="0" w:space="0" w:color="auto"/>
            <w:bottom w:val="none" w:sz="0" w:space="0" w:color="auto"/>
            <w:right w:val="none" w:sz="0" w:space="0" w:color="auto"/>
          </w:divBdr>
        </w:div>
        <w:div w:id="2052994004">
          <w:marLeft w:val="0"/>
          <w:marRight w:val="0"/>
          <w:marTop w:val="0"/>
          <w:marBottom w:val="0"/>
          <w:divBdr>
            <w:top w:val="none" w:sz="0" w:space="0" w:color="auto"/>
            <w:left w:val="none" w:sz="0" w:space="0" w:color="auto"/>
            <w:bottom w:val="none" w:sz="0" w:space="0" w:color="auto"/>
            <w:right w:val="none" w:sz="0" w:space="0" w:color="auto"/>
          </w:divBdr>
        </w:div>
        <w:div w:id="1837958756">
          <w:marLeft w:val="0"/>
          <w:marRight w:val="0"/>
          <w:marTop w:val="0"/>
          <w:marBottom w:val="0"/>
          <w:divBdr>
            <w:top w:val="none" w:sz="0" w:space="0" w:color="auto"/>
            <w:left w:val="none" w:sz="0" w:space="0" w:color="auto"/>
            <w:bottom w:val="none" w:sz="0" w:space="0" w:color="auto"/>
            <w:right w:val="none" w:sz="0" w:space="0" w:color="auto"/>
          </w:divBdr>
        </w:div>
        <w:div w:id="681859036">
          <w:marLeft w:val="0"/>
          <w:marRight w:val="0"/>
          <w:marTop w:val="0"/>
          <w:marBottom w:val="0"/>
          <w:divBdr>
            <w:top w:val="none" w:sz="0" w:space="0" w:color="auto"/>
            <w:left w:val="none" w:sz="0" w:space="0" w:color="auto"/>
            <w:bottom w:val="none" w:sz="0" w:space="0" w:color="auto"/>
            <w:right w:val="none" w:sz="0" w:space="0" w:color="auto"/>
          </w:divBdr>
        </w:div>
        <w:div w:id="620233567">
          <w:marLeft w:val="0"/>
          <w:marRight w:val="0"/>
          <w:marTop w:val="0"/>
          <w:marBottom w:val="0"/>
          <w:divBdr>
            <w:top w:val="none" w:sz="0" w:space="0" w:color="auto"/>
            <w:left w:val="none" w:sz="0" w:space="0" w:color="auto"/>
            <w:bottom w:val="none" w:sz="0" w:space="0" w:color="auto"/>
            <w:right w:val="none" w:sz="0" w:space="0" w:color="auto"/>
          </w:divBdr>
        </w:div>
        <w:div w:id="1457336983">
          <w:marLeft w:val="0"/>
          <w:marRight w:val="0"/>
          <w:marTop w:val="0"/>
          <w:marBottom w:val="0"/>
          <w:divBdr>
            <w:top w:val="none" w:sz="0" w:space="0" w:color="auto"/>
            <w:left w:val="none" w:sz="0" w:space="0" w:color="auto"/>
            <w:bottom w:val="none" w:sz="0" w:space="0" w:color="auto"/>
            <w:right w:val="none" w:sz="0" w:space="0" w:color="auto"/>
          </w:divBdr>
        </w:div>
        <w:div w:id="1426881815">
          <w:marLeft w:val="0"/>
          <w:marRight w:val="0"/>
          <w:marTop w:val="0"/>
          <w:marBottom w:val="0"/>
          <w:divBdr>
            <w:top w:val="none" w:sz="0" w:space="0" w:color="auto"/>
            <w:left w:val="none" w:sz="0" w:space="0" w:color="auto"/>
            <w:bottom w:val="none" w:sz="0" w:space="0" w:color="auto"/>
            <w:right w:val="none" w:sz="0" w:space="0" w:color="auto"/>
          </w:divBdr>
        </w:div>
        <w:div w:id="89085859">
          <w:marLeft w:val="0"/>
          <w:marRight w:val="0"/>
          <w:marTop w:val="0"/>
          <w:marBottom w:val="0"/>
          <w:divBdr>
            <w:top w:val="none" w:sz="0" w:space="0" w:color="auto"/>
            <w:left w:val="none" w:sz="0" w:space="0" w:color="auto"/>
            <w:bottom w:val="none" w:sz="0" w:space="0" w:color="auto"/>
            <w:right w:val="none" w:sz="0" w:space="0" w:color="auto"/>
          </w:divBdr>
        </w:div>
        <w:div w:id="914242422">
          <w:marLeft w:val="0"/>
          <w:marRight w:val="0"/>
          <w:marTop w:val="0"/>
          <w:marBottom w:val="0"/>
          <w:divBdr>
            <w:top w:val="none" w:sz="0" w:space="0" w:color="auto"/>
            <w:left w:val="none" w:sz="0" w:space="0" w:color="auto"/>
            <w:bottom w:val="none" w:sz="0" w:space="0" w:color="auto"/>
            <w:right w:val="none" w:sz="0" w:space="0" w:color="auto"/>
          </w:divBdr>
        </w:div>
        <w:div w:id="1225527478">
          <w:marLeft w:val="0"/>
          <w:marRight w:val="0"/>
          <w:marTop w:val="0"/>
          <w:marBottom w:val="0"/>
          <w:divBdr>
            <w:top w:val="none" w:sz="0" w:space="0" w:color="auto"/>
            <w:left w:val="none" w:sz="0" w:space="0" w:color="auto"/>
            <w:bottom w:val="none" w:sz="0" w:space="0" w:color="auto"/>
            <w:right w:val="none" w:sz="0" w:space="0" w:color="auto"/>
          </w:divBdr>
        </w:div>
        <w:div w:id="644702720">
          <w:marLeft w:val="0"/>
          <w:marRight w:val="0"/>
          <w:marTop w:val="0"/>
          <w:marBottom w:val="0"/>
          <w:divBdr>
            <w:top w:val="none" w:sz="0" w:space="0" w:color="auto"/>
            <w:left w:val="none" w:sz="0" w:space="0" w:color="auto"/>
            <w:bottom w:val="none" w:sz="0" w:space="0" w:color="auto"/>
            <w:right w:val="none" w:sz="0" w:space="0" w:color="auto"/>
          </w:divBdr>
        </w:div>
        <w:div w:id="1298300311">
          <w:marLeft w:val="0"/>
          <w:marRight w:val="0"/>
          <w:marTop w:val="0"/>
          <w:marBottom w:val="0"/>
          <w:divBdr>
            <w:top w:val="none" w:sz="0" w:space="0" w:color="auto"/>
            <w:left w:val="none" w:sz="0" w:space="0" w:color="auto"/>
            <w:bottom w:val="none" w:sz="0" w:space="0" w:color="auto"/>
            <w:right w:val="none" w:sz="0" w:space="0" w:color="auto"/>
          </w:divBdr>
        </w:div>
        <w:div w:id="1041586825">
          <w:marLeft w:val="0"/>
          <w:marRight w:val="0"/>
          <w:marTop w:val="0"/>
          <w:marBottom w:val="0"/>
          <w:divBdr>
            <w:top w:val="none" w:sz="0" w:space="0" w:color="auto"/>
            <w:left w:val="none" w:sz="0" w:space="0" w:color="auto"/>
            <w:bottom w:val="none" w:sz="0" w:space="0" w:color="auto"/>
            <w:right w:val="none" w:sz="0" w:space="0" w:color="auto"/>
          </w:divBdr>
        </w:div>
        <w:div w:id="1619487219">
          <w:marLeft w:val="0"/>
          <w:marRight w:val="0"/>
          <w:marTop w:val="0"/>
          <w:marBottom w:val="0"/>
          <w:divBdr>
            <w:top w:val="none" w:sz="0" w:space="0" w:color="auto"/>
            <w:left w:val="none" w:sz="0" w:space="0" w:color="auto"/>
            <w:bottom w:val="none" w:sz="0" w:space="0" w:color="auto"/>
            <w:right w:val="none" w:sz="0" w:space="0" w:color="auto"/>
          </w:divBdr>
        </w:div>
        <w:div w:id="1094208552">
          <w:marLeft w:val="0"/>
          <w:marRight w:val="0"/>
          <w:marTop w:val="0"/>
          <w:marBottom w:val="0"/>
          <w:divBdr>
            <w:top w:val="none" w:sz="0" w:space="0" w:color="auto"/>
            <w:left w:val="none" w:sz="0" w:space="0" w:color="auto"/>
            <w:bottom w:val="none" w:sz="0" w:space="0" w:color="auto"/>
            <w:right w:val="none" w:sz="0" w:space="0" w:color="auto"/>
          </w:divBdr>
        </w:div>
        <w:div w:id="903102961">
          <w:marLeft w:val="0"/>
          <w:marRight w:val="0"/>
          <w:marTop w:val="0"/>
          <w:marBottom w:val="0"/>
          <w:divBdr>
            <w:top w:val="none" w:sz="0" w:space="0" w:color="auto"/>
            <w:left w:val="none" w:sz="0" w:space="0" w:color="auto"/>
            <w:bottom w:val="none" w:sz="0" w:space="0" w:color="auto"/>
            <w:right w:val="none" w:sz="0" w:space="0" w:color="auto"/>
          </w:divBdr>
        </w:div>
        <w:div w:id="1449665182">
          <w:marLeft w:val="0"/>
          <w:marRight w:val="0"/>
          <w:marTop w:val="0"/>
          <w:marBottom w:val="0"/>
          <w:divBdr>
            <w:top w:val="none" w:sz="0" w:space="0" w:color="auto"/>
            <w:left w:val="none" w:sz="0" w:space="0" w:color="auto"/>
            <w:bottom w:val="none" w:sz="0" w:space="0" w:color="auto"/>
            <w:right w:val="none" w:sz="0" w:space="0" w:color="auto"/>
          </w:divBdr>
        </w:div>
        <w:div w:id="644235785">
          <w:marLeft w:val="0"/>
          <w:marRight w:val="0"/>
          <w:marTop w:val="0"/>
          <w:marBottom w:val="0"/>
          <w:divBdr>
            <w:top w:val="none" w:sz="0" w:space="0" w:color="auto"/>
            <w:left w:val="none" w:sz="0" w:space="0" w:color="auto"/>
            <w:bottom w:val="none" w:sz="0" w:space="0" w:color="auto"/>
            <w:right w:val="none" w:sz="0" w:space="0" w:color="auto"/>
          </w:divBdr>
        </w:div>
        <w:div w:id="1876500569">
          <w:marLeft w:val="0"/>
          <w:marRight w:val="0"/>
          <w:marTop w:val="0"/>
          <w:marBottom w:val="0"/>
          <w:divBdr>
            <w:top w:val="none" w:sz="0" w:space="0" w:color="auto"/>
            <w:left w:val="none" w:sz="0" w:space="0" w:color="auto"/>
            <w:bottom w:val="none" w:sz="0" w:space="0" w:color="auto"/>
            <w:right w:val="none" w:sz="0" w:space="0" w:color="auto"/>
          </w:divBdr>
        </w:div>
        <w:div w:id="20206954">
          <w:marLeft w:val="0"/>
          <w:marRight w:val="0"/>
          <w:marTop w:val="0"/>
          <w:marBottom w:val="0"/>
          <w:divBdr>
            <w:top w:val="none" w:sz="0" w:space="0" w:color="auto"/>
            <w:left w:val="none" w:sz="0" w:space="0" w:color="auto"/>
            <w:bottom w:val="none" w:sz="0" w:space="0" w:color="auto"/>
            <w:right w:val="none" w:sz="0" w:space="0" w:color="auto"/>
          </w:divBdr>
        </w:div>
        <w:div w:id="1814440748">
          <w:marLeft w:val="0"/>
          <w:marRight w:val="0"/>
          <w:marTop w:val="0"/>
          <w:marBottom w:val="0"/>
          <w:divBdr>
            <w:top w:val="none" w:sz="0" w:space="0" w:color="auto"/>
            <w:left w:val="none" w:sz="0" w:space="0" w:color="auto"/>
            <w:bottom w:val="none" w:sz="0" w:space="0" w:color="auto"/>
            <w:right w:val="none" w:sz="0" w:space="0" w:color="auto"/>
          </w:divBdr>
        </w:div>
        <w:div w:id="1135639989">
          <w:marLeft w:val="0"/>
          <w:marRight w:val="0"/>
          <w:marTop w:val="0"/>
          <w:marBottom w:val="0"/>
          <w:divBdr>
            <w:top w:val="none" w:sz="0" w:space="0" w:color="auto"/>
            <w:left w:val="none" w:sz="0" w:space="0" w:color="auto"/>
            <w:bottom w:val="none" w:sz="0" w:space="0" w:color="auto"/>
            <w:right w:val="none" w:sz="0" w:space="0" w:color="auto"/>
          </w:divBdr>
        </w:div>
        <w:div w:id="907425766">
          <w:marLeft w:val="0"/>
          <w:marRight w:val="0"/>
          <w:marTop w:val="0"/>
          <w:marBottom w:val="0"/>
          <w:divBdr>
            <w:top w:val="none" w:sz="0" w:space="0" w:color="auto"/>
            <w:left w:val="none" w:sz="0" w:space="0" w:color="auto"/>
            <w:bottom w:val="none" w:sz="0" w:space="0" w:color="auto"/>
            <w:right w:val="none" w:sz="0" w:space="0" w:color="auto"/>
          </w:divBdr>
        </w:div>
        <w:div w:id="13970187">
          <w:marLeft w:val="0"/>
          <w:marRight w:val="0"/>
          <w:marTop w:val="0"/>
          <w:marBottom w:val="0"/>
          <w:divBdr>
            <w:top w:val="none" w:sz="0" w:space="0" w:color="auto"/>
            <w:left w:val="none" w:sz="0" w:space="0" w:color="auto"/>
            <w:bottom w:val="none" w:sz="0" w:space="0" w:color="auto"/>
            <w:right w:val="none" w:sz="0" w:space="0" w:color="auto"/>
          </w:divBdr>
        </w:div>
        <w:div w:id="1672677711">
          <w:marLeft w:val="0"/>
          <w:marRight w:val="0"/>
          <w:marTop w:val="0"/>
          <w:marBottom w:val="0"/>
          <w:divBdr>
            <w:top w:val="none" w:sz="0" w:space="0" w:color="auto"/>
            <w:left w:val="none" w:sz="0" w:space="0" w:color="auto"/>
            <w:bottom w:val="none" w:sz="0" w:space="0" w:color="auto"/>
            <w:right w:val="none" w:sz="0" w:space="0" w:color="auto"/>
          </w:divBdr>
        </w:div>
        <w:div w:id="337543063">
          <w:marLeft w:val="0"/>
          <w:marRight w:val="0"/>
          <w:marTop w:val="0"/>
          <w:marBottom w:val="0"/>
          <w:divBdr>
            <w:top w:val="none" w:sz="0" w:space="0" w:color="auto"/>
            <w:left w:val="none" w:sz="0" w:space="0" w:color="auto"/>
            <w:bottom w:val="none" w:sz="0" w:space="0" w:color="auto"/>
            <w:right w:val="none" w:sz="0" w:space="0" w:color="auto"/>
          </w:divBdr>
        </w:div>
        <w:div w:id="23210289">
          <w:marLeft w:val="0"/>
          <w:marRight w:val="0"/>
          <w:marTop w:val="0"/>
          <w:marBottom w:val="0"/>
          <w:divBdr>
            <w:top w:val="none" w:sz="0" w:space="0" w:color="auto"/>
            <w:left w:val="none" w:sz="0" w:space="0" w:color="auto"/>
            <w:bottom w:val="none" w:sz="0" w:space="0" w:color="auto"/>
            <w:right w:val="none" w:sz="0" w:space="0" w:color="auto"/>
          </w:divBdr>
        </w:div>
        <w:div w:id="1334838928">
          <w:marLeft w:val="0"/>
          <w:marRight w:val="0"/>
          <w:marTop w:val="0"/>
          <w:marBottom w:val="0"/>
          <w:divBdr>
            <w:top w:val="none" w:sz="0" w:space="0" w:color="auto"/>
            <w:left w:val="none" w:sz="0" w:space="0" w:color="auto"/>
            <w:bottom w:val="none" w:sz="0" w:space="0" w:color="auto"/>
            <w:right w:val="none" w:sz="0" w:space="0" w:color="auto"/>
          </w:divBdr>
        </w:div>
        <w:div w:id="1061949652">
          <w:marLeft w:val="0"/>
          <w:marRight w:val="0"/>
          <w:marTop w:val="0"/>
          <w:marBottom w:val="0"/>
          <w:divBdr>
            <w:top w:val="none" w:sz="0" w:space="0" w:color="auto"/>
            <w:left w:val="none" w:sz="0" w:space="0" w:color="auto"/>
            <w:bottom w:val="none" w:sz="0" w:space="0" w:color="auto"/>
            <w:right w:val="none" w:sz="0" w:space="0" w:color="auto"/>
          </w:divBdr>
        </w:div>
        <w:div w:id="389228430">
          <w:marLeft w:val="0"/>
          <w:marRight w:val="0"/>
          <w:marTop w:val="0"/>
          <w:marBottom w:val="0"/>
          <w:divBdr>
            <w:top w:val="none" w:sz="0" w:space="0" w:color="auto"/>
            <w:left w:val="none" w:sz="0" w:space="0" w:color="auto"/>
            <w:bottom w:val="none" w:sz="0" w:space="0" w:color="auto"/>
            <w:right w:val="none" w:sz="0" w:space="0" w:color="auto"/>
          </w:divBdr>
        </w:div>
        <w:div w:id="1951625765">
          <w:marLeft w:val="0"/>
          <w:marRight w:val="0"/>
          <w:marTop w:val="0"/>
          <w:marBottom w:val="0"/>
          <w:divBdr>
            <w:top w:val="none" w:sz="0" w:space="0" w:color="auto"/>
            <w:left w:val="none" w:sz="0" w:space="0" w:color="auto"/>
            <w:bottom w:val="none" w:sz="0" w:space="0" w:color="auto"/>
            <w:right w:val="none" w:sz="0" w:space="0" w:color="auto"/>
          </w:divBdr>
        </w:div>
        <w:div w:id="550656403">
          <w:marLeft w:val="0"/>
          <w:marRight w:val="0"/>
          <w:marTop w:val="0"/>
          <w:marBottom w:val="0"/>
          <w:divBdr>
            <w:top w:val="none" w:sz="0" w:space="0" w:color="auto"/>
            <w:left w:val="none" w:sz="0" w:space="0" w:color="auto"/>
            <w:bottom w:val="none" w:sz="0" w:space="0" w:color="auto"/>
            <w:right w:val="none" w:sz="0" w:space="0" w:color="auto"/>
          </w:divBdr>
        </w:div>
        <w:div w:id="6254910">
          <w:marLeft w:val="0"/>
          <w:marRight w:val="0"/>
          <w:marTop w:val="0"/>
          <w:marBottom w:val="0"/>
          <w:divBdr>
            <w:top w:val="none" w:sz="0" w:space="0" w:color="auto"/>
            <w:left w:val="none" w:sz="0" w:space="0" w:color="auto"/>
            <w:bottom w:val="none" w:sz="0" w:space="0" w:color="auto"/>
            <w:right w:val="none" w:sz="0" w:space="0" w:color="auto"/>
          </w:divBdr>
        </w:div>
        <w:div w:id="2009205875">
          <w:marLeft w:val="0"/>
          <w:marRight w:val="0"/>
          <w:marTop w:val="0"/>
          <w:marBottom w:val="0"/>
          <w:divBdr>
            <w:top w:val="none" w:sz="0" w:space="0" w:color="auto"/>
            <w:left w:val="none" w:sz="0" w:space="0" w:color="auto"/>
            <w:bottom w:val="none" w:sz="0" w:space="0" w:color="auto"/>
            <w:right w:val="none" w:sz="0" w:space="0" w:color="auto"/>
          </w:divBdr>
        </w:div>
        <w:div w:id="551624597">
          <w:marLeft w:val="0"/>
          <w:marRight w:val="0"/>
          <w:marTop w:val="0"/>
          <w:marBottom w:val="0"/>
          <w:divBdr>
            <w:top w:val="none" w:sz="0" w:space="0" w:color="auto"/>
            <w:left w:val="none" w:sz="0" w:space="0" w:color="auto"/>
            <w:bottom w:val="none" w:sz="0" w:space="0" w:color="auto"/>
            <w:right w:val="none" w:sz="0" w:space="0" w:color="auto"/>
          </w:divBdr>
        </w:div>
      </w:divsChild>
    </w:div>
    <w:div w:id="890648711">
      <w:bodyDiv w:val="1"/>
      <w:marLeft w:val="0"/>
      <w:marRight w:val="0"/>
      <w:marTop w:val="0"/>
      <w:marBottom w:val="0"/>
      <w:divBdr>
        <w:top w:val="none" w:sz="0" w:space="0" w:color="auto"/>
        <w:left w:val="none" w:sz="0" w:space="0" w:color="auto"/>
        <w:bottom w:val="none" w:sz="0" w:space="0" w:color="auto"/>
        <w:right w:val="none" w:sz="0" w:space="0" w:color="auto"/>
      </w:divBdr>
    </w:div>
    <w:div w:id="990790989">
      <w:bodyDiv w:val="1"/>
      <w:marLeft w:val="0"/>
      <w:marRight w:val="0"/>
      <w:marTop w:val="0"/>
      <w:marBottom w:val="0"/>
      <w:divBdr>
        <w:top w:val="none" w:sz="0" w:space="0" w:color="auto"/>
        <w:left w:val="none" w:sz="0" w:space="0" w:color="auto"/>
        <w:bottom w:val="none" w:sz="0" w:space="0" w:color="auto"/>
        <w:right w:val="none" w:sz="0" w:space="0" w:color="auto"/>
      </w:divBdr>
    </w:div>
    <w:div w:id="1827091131">
      <w:bodyDiv w:val="1"/>
      <w:marLeft w:val="0"/>
      <w:marRight w:val="0"/>
      <w:marTop w:val="0"/>
      <w:marBottom w:val="0"/>
      <w:divBdr>
        <w:top w:val="none" w:sz="0" w:space="0" w:color="auto"/>
        <w:left w:val="none" w:sz="0" w:space="0" w:color="auto"/>
        <w:bottom w:val="none" w:sz="0" w:space="0" w:color="auto"/>
        <w:right w:val="none" w:sz="0" w:space="0" w:color="auto"/>
      </w:divBdr>
    </w:div>
    <w:div w:id="1856919800">
      <w:bodyDiv w:val="1"/>
      <w:marLeft w:val="0"/>
      <w:marRight w:val="0"/>
      <w:marTop w:val="0"/>
      <w:marBottom w:val="0"/>
      <w:divBdr>
        <w:top w:val="none" w:sz="0" w:space="0" w:color="auto"/>
        <w:left w:val="none" w:sz="0" w:space="0" w:color="auto"/>
        <w:bottom w:val="none" w:sz="0" w:space="0" w:color="auto"/>
        <w:right w:val="none" w:sz="0" w:space="0" w:color="auto"/>
      </w:divBdr>
    </w:div>
    <w:div w:id="1972854831">
      <w:bodyDiv w:val="1"/>
      <w:marLeft w:val="0"/>
      <w:marRight w:val="0"/>
      <w:marTop w:val="0"/>
      <w:marBottom w:val="0"/>
      <w:divBdr>
        <w:top w:val="none" w:sz="0" w:space="0" w:color="auto"/>
        <w:left w:val="none" w:sz="0" w:space="0" w:color="auto"/>
        <w:bottom w:val="none" w:sz="0" w:space="0" w:color="auto"/>
        <w:right w:val="none" w:sz="0" w:space="0" w:color="auto"/>
      </w:divBdr>
    </w:div>
    <w:div w:id="199382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aumarcohen@gmail.com" TargetMode="External"/><Relationship Id="rId4" Type="http://schemas.openxmlformats.org/officeDocument/2006/relationships/webSettings" Target="webSettings.xml"/><Relationship Id="rId9" Type="http://schemas.openxmlformats.org/officeDocument/2006/relationships/hyperlink" Target="http://www.faima.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714</Words>
  <Characters>3929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Coordinacion</dc:creator>
  <cp:lastModifiedBy>Laura Cohen</cp:lastModifiedBy>
  <cp:revision>7</cp:revision>
  <dcterms:created xsi:type="dcterms:W3CDTF">2020-04-27T14:16:00Z</dcterms:created>
  <dcterms:modified xsi:type="dcterms:W3CDTF">2020-04-27T15:24:00Z</dcterms:modified>
</cp:coreProperties>
</file>